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30EC0D" w14:textId="15318B13" w:rsidR="00A22B9C" w:rsidRPr="00134AF0" w:rsidRDefault="00776247" w:rsidP="00E01A65">
      <w:pPr>
        <w:pStyle w:val="Heading2"/>
        <w:keepLines w:val="0"/>
        <w:numPr>
          <w:ilvl w:val="1"/>
          <w:numId w:val="13"/>
        </w:numPr>
        <w:tabs>
          <w:tab w:val="left" w:pos="567"/>
        </w:tabs>
        <w:spacing w:before="0" w:after="240"/>
        <w:ind w:left="0" w:firstLine="0"/>
        <w:jc w:val="both"/>
        <w:rPr>
          <w:rFonts w:ascii="GHEA Grapalat" w:eastAsia="Times New Roman" w:hAnsi="GHEA Grapalat" w:cs="Times New Roman"/>
          <w:b/>
          <w:noProof/>
          <w:color w:val="auto"/>
          <w:lang w:val="de-AT"/>
        </w:rPr>
      </w:pPr>
      <w:r w:rsidRPr="00134AF0">
        <w:rPr>
          <w:rFonts w:ascii="GHEA Grapalat" w:eastAsia="Times New Roman" w:hAnsi="GHEA Grapalat" w:cs="Times New Roman"/>
          <w:b/>
          <w:noProof/>
          <w:color w:val="auto"/>
          <w:lang w:val="de-AT"/>
        </w:rPr>
        <w:t>ՀՀ</w:t>
      </w:r>
      <w:r w:rsidR="00A22B9C" w:rsidRPr="00134AF0">
        <w:rPr>
          <w:rFonts w:ascii="GHEA Grapalat" w:eastAsia="Times New Roman" w:hAnsi="GHEA Grapalat" w:cs="Times New Roman"/>
          <w:b/>
          <w:noProof/>
          <w:color w:val="auto"/>
          <w:lang w:val="de-AT"/>
        </w:rPr>
        <w:t xml:space="preserve"> </w:t>
      </w:r>
      <w:r w:rsidRPr="00134AF0">
        <w:rPr>
          <w:rFonts w:ascii="GHEA Grapalat" w:eastAsia="Times New Roman" w:hAnsi="GHEA Grapalat" w:cs="Times New Roman"/>
          <w:b/>
          <w:noProof/>
          <w:color w:val="auto"/>
          <w:lang w:val="de-AT"/>
        </w:rPr>
        <w:t>պետական</w:t>
      </w:r>
      <w:r w:rsidR="00A22B9C" w:rsidRPr="00134AF0">
        <w:rPr>
          <w:rFonts w:ascii="GHEA Grapalat" w:eastAsia="Times New Roman" w:hAnsi="GHEA Grapalat" w:cs="Times New Roman"/>
          <w:b/>
          <w:noProof/>
          <w:color w:val="auto"/>
          <w:lang w:val="de-AT"/>
        </w:rPr>
        <w:t xml:space="preserve"> </w:t>
      </w:r>
      <w:r w:rsidRPr="00134AF0">
        <w:rPr>
          <w:rFonts w:ascii="GHEA Grapalat" w:eastAsia="Times New Roman" w:hAnsi="GHEA Grapalat" w:cs="Times New Roman"/>
          <w:b/>
          <w:noProof/>
          <w:color w:val="auto"/>
          <w:lang w:val="de-AT"/>
        </w:rPr>
        <w:t>բյուջեի</w:t>
      </w:r>
      <w:r w:rsidR="00A22B9C" w:rsidRPr="00134AF0">
        <w:rPr>
          <w:rFonts w:ascii="GHEA Grapalat" w:eastAsia="Times New Roman" w:hAnsi="GHEA Grapalat" w:cs="Times New Roman"/>
          <w:b/>
          <w:noProof/>
          <w:color w:val="auto"/>
          <w:lang w:val="de-AT"/>
        </w:rPr>
        <w:t xml:space="preserve"> </w:t>
      </w:r>
      <w:r w:rsidR="0085425C" w:rsidRPr="00134AF0">
        <w:rPr>
          <w:rFonts w:ascii="GHEA Grapalat" w:eastAsia="Times New Roman" w:hAnsi="GHEA Grapalat" w:cs="Times New Roman"/>
          <w:b/>
          <w:noProof/>
          <w:color w:val="auto"/>
          <w:lang w:val="de-AT"/>
        </w:rPr>
        <w:t>պակասուրդը</w:t>
      </w:r>
      <w:r w:rsidR="00CE6BEF" w:rsidRPr="00134AF0">
        <w:rPr>
          <w:rFonts w:ascii="GHEA Grapalat" w:eastAsia="Times New Roman" w:hAnsi="GHEA Grapalat" w:cs="Times New Roman"/>
          <w:b/>
          <w:noProof/>
          <w:color w:val="auto"/>
          <w:vertAlign w:val="superscript"/>
          <w:lang w:val="de-AT"/>
        </w:rPr>
        <w:footnoteReference w:id="1"/>
      </w:r>
    </w:p>
    <w:p w14:paraId="72DC9BBE" w14:textId="669F6AFB" w:rsidR="003E1B0E" w:rsidRPr="003E6E64" w:rsidRDefault="00125D9B" w:rsidP="0068425E">
      <w:pPr>
        <w:pStyle w:val="ListParagraph"/>
        <w:spacing w:line="276" w:lineRule="auto"/>
        <w:ind w:left="0" w:firstLine="567"/>
        <w:jc w:val="both"/>
        <w:rPr>
          <w:rFonts w:ascii="GHEA Grapalat" w:hAnsi="GHEA Grapalat" w:cstheme="minorBidi"/>
          <w:noProof/>
          <w:sz w:val="22"/>
          <w:szCs w:val="22"/>
          <w:lang w:val="hy-AM"/>
        </w:rPr>
      </w:pPr>
      <w:r>
        <w:rPr>
          <w:rFonts w:ascii="GHEA Grapalat" w:hAnsi="GHEA Grapalat" w:cstheme="minorBidi"/>
          <w:noProof/>
          <w:sz w:val="22"/>
          <w:szCs w:val="22"/>
          <w:lang w:val="hy-AM"/>
        </w:rPr>
        <w:t xml:space="preserve">ՀՀ </w:t>
      </w:r>
      <w:r w:rsidR="003E1B0E" w:rsidRPr="0068425E">
        <w:rPr>
          <w:rFonts w:ascii="GHEA Grapalat" w:hAnsi="GHEA Grapalat" w:cstheme="minorBidi"/>
          <w:noProof/>
          <w:sz w:val="22"/>
          <w:szCs w:val="22"/>
          <w:lang w:val="hy-AM"/>
        </w:rPr>
        <w:t>202</w:t>
      </w:r>
      <w:r w:rsidR="00DE0791" w:rsidRPr="00DE0791">
        <w:rPr>
          <w:rFonts w:ascii="GHEA Grapalat" w:hAnsi="GHEA Grapalat" w:cstheme="minorBidi"/>
          <w:noProof/>
          <w:sz w:val="22"/>
          <w:szCs w:val="22"/>
          <w:lang w:val="de-AT"/>
        </w:rPr>
        <w:t>5</w:t>
      </w:r>
      <w:r w:rsidR="003E1B0E" w:rsidRPr="0068425E">
        <w:rPr>
          <w:rFonts w:ascii="GHEA Grapalat" w:hAnsi="GHEA Grapalat" w:cstheme="minorBidi"/>
          <w:noProof/>
          <w:sz w:val="22"/>
          <w:szCs w:val="22"/>
          <w:lang w:val="hy-AM"/>
        </w:rPr>
        <w:t xml:space="preserve">թ. պետական բյուջեն կատարվել է </w:t>
      </w:r>
      <w:r w:rsidR="00DE0791" w:rsidRPr="00DE0791">
        <w:rPr>
          <w:rFonts w:ascii="GHEA Grapalat" w:hAnsi="GHEA Grapalat" w:cstheme="minorBidi"/>
          <w:noProof/>
          <w:sz w:val="22"/>
          <w:szCs w:val="22"/>
          <w:lang w:val="de-AT"/>
        </w:rPr>
        <w:t>418.</w:t>
      </w:r>
      <w:r w:rsidR="00DE0791">
        <w:rPr>
          <w:rFonts w:ascii="GHEA Grapalat" w:hAnsi="GHEA Grapalat" w:cstheme="minorBidi"/>
          <w:noProof/>
          <w:sz w:val="22"/>
          <w:szCs w:val="22"/>
          <w:lang w:val="de-AT"/>
        </w:rPr>
        <w:t>8</w:t>
      </w:r>
      <w:r w:rsidR="003E1B0E" w:rsidRPr="0068425E">
        <w:rPr>
          <w:rFonts w:ascii="Calibri" w:hAnsi="Calibri" w:cs="Calibri"/>
          <w:noProof/>
          <w:sz w:val="22"/>
          <w:szCs w:val="22"/>
          <w:lang w:val="hy-AM"/>
        </w:rPr>
        <w:t> </w:t>
      </w:r>
      <w:r w:rsidR="003E1B0E" w:rsidRPr="0068425E">
        <w:rPr>
          <w:rFonts w:ascii="GHEA Grapalat" w:hAnsi="GHEA Grapalat" w:cstheme="minorBidi"/>
          <w:noProof/>
          <w:sz w:val="22"/>
          <w:szCs w:val="22"/>
          <w:lang w:val="hy-AM"/>
        </w:rPr>
        <w:t>մլրդ դրամ պակասուրդով</w:t>
      </w:r>
      <w:r w:rsidR="00E272A8" w:rsidRPr="007910C0">
        <w:rPr>
          <w:rFonts w:ascii="GHEA Grapalat" w:hAnsi="GHEA Grapalat" w:cstheme="minorBidi"/>
          <w:noProof/>
          <w:sz w:val="22"/>
          <w:szCs w:val="22"/>
          <w:lang w:val="de-AT"/>
        </w:rPr>
        <w:t xml:space="preserve">` </w:t>
      </w:r>
      <w:r w:rsidR="00E272A8" w:rsidRPr="0068425E">
        <w:rPr>
          <w:rFonts w:ascii="GHEA Grapalat" w:hAnsi="GHEA Grapalat" w:cstheme="minorBidi"/>
          <w:noProof/>
          <w:sz w:val="22"/>
          <w:szCs w:val="22"/>
          <w:lang w:val="hy-AM"/>
        </w:rPr>
        <w:t xml:space="preserve">կազմելով ծրագրի </w:t>
      </w:r>
      <w:r w:rsidR="00E272A8" w:rsidRPr="007910C0">
        <w:rPr>
          <w:rFonts w:ascii="GHEA Grapalat" w:hAnsi="GHEA Grapalat" w:cstheme="minorBidi"/>
          <w:noProof/>
          <w:sz w:val="22"/>
          <w:szCs w:val="22"/>
          <w:lang w:val="de-AT"/>
        </w:rPr>
        <w:t>69.6</w:t>
      </w:r>
      <w:r w:rsidR="00E272A8" w:rsidRPr="0068425E">
        <w:rPr>
          <w:rFonts w:ascii="GHEA Grapalat" w:hAnsi="GHEA Grapalat" w:cstheme="minorBidi"/>
          <w:noProof/>
          <w:sz w:val="22"/>
          <w:szCs w:val="22"/>
          <w:lang w:val="hy-AM"/>
        </w:rPr>
        <w:t xml:space="preserve">%-ը և </w:t>
      </w:r>
      <w:r w:rsidR="00E272A8" w:rsidRPr="007910C0">
        <w:rPr>
          <w:rFonts w:ascii="GHEA Grapalat" w:hAnsi="GHEA Grapalat" w:cstheme="minorBidi"/>
          <w:noProof/>
          <w:sz w:val="22"/>
          <w:szCs w:val="22"/>
          <w:lang w:val="de-AT"/>
        </w:rPr>
        <w:t>11.3</w:t>
      </w:r>
      <w:r w:rsidR="00E272A8" w:rsidRPr="0068425E">
        <w:rPr>
          <w:rFonts w:ascii="GHEA Grapalat" w:hAnsi="GHEA Grapalat" w:cstheme="minorBidi"/>
          <w:noProof/>
          <w:sz w:val="22"/>
          <w:szCs w:val="22"/>
          <w:lang w:val="hy-AM"/>
        </w:rPr>
        <w:t>%-ով (</w:t>
      </w:r>
      <w:r w:rsidR="00E272A8" w:rsidRPr="007910C0">
        <w:rPr>
          <w:rFonts w:ascii="GHEA Grapalat" w:hAnsi="GHEA Grapalat" w:cstheme="minorBidi"/>
          <w:noProof/>
          <w:sz w:val="22"/>
          <w:szCs w:val="22"/>
          <w:lang w:val="de-AT"/>
        </w:rPr>
        <w:t>42.7</w:t>
      </w:r>
      <w:r w:rsidR="00E272A8" w:rsidRPr="0068425E">
        <w:rPr>
          <w:rFonts w:ascii="GHEA Grapalat" w:hAnsi="GHEA Grapalat" w:cstheme="minorBidi"/>
          <w:noProof/>
          <w:sz w:val="22"/>
          <w:szCs w:val="22"/>
          <w:lang w:val="hy-AM"/>
        </w:rPr>
        <w:t xml:space="preserve"> մլրդ դրամով) գերազանցելով նախորդ տարվա ցուցանիշը</w:t>
      </w:r>
      <w:r w:rsidR="003E1B0E" w:rsidRPr="0068425E">
        <w:rPr>
          <w:rFonts w:ascii="GHEA Grapalat" w:hAnsi="GHEA Grapalat" w:cstheme="minorBidi"/>
          <w:noProof/>
          <w:sz w:val="22"/>
          <w:szCs w:val="22"/>
          <w:lang w:val="hy-AM"/>
        </w:rPr>
        <w:t>: Ծրագր</w:t>
      </w:r>
      <w:r w:rsidR="00CA1884" w:rsidRPr="00125D9B">
        <w:rPr>
          <w:rFonts w:ascii="GHEA Grapalat" w:hAnsi="GHEA Grapalat" w:cstheme="minorBidi"/>
          <w:noProof/>
          <w:sz w:val="22"/>
          <w:szCs w:val="22"/>
          <w:lang w:val="hy-AM"/>
        </w:rPr>
        <w:t>ված ցուցանիշ</w:t>
      </w:r>
      <w:r w:rsidR="00D655F6">
        <w:rPr>
          <w:rFonts w:ascii="GHEA Grapalat" w:hAnsi="GHEA Grapalat" w:cstheme="minorBidi"/>
          <w:noProof/>
          <w:sz w:val="22"/>
          <w:szCs w:val="22"/>
        </w:rPr>
        <w:t>ից</w:t>
      </w:r>
      <w:r w:rsidR="003E1B0E" w:rsidRPr="0068425E">
        <w:rPr>
          <w:rFonts w:ascii="GHEA Grapalat" w:hAnsi="GHEA Grapalat" w:cstheme="minorBidi"/>
          <w:noProof/>
          <w:sz w:val="22"/>
          <w:szCs w:val="22"/>
          <w:lang w:val="hy-AM"/>
        </w:rPr>
        <w:t xml:space="preserve"> պակասուրդի </w:t>
      </w:r>
      <w:r w:rsidR="00CA1884" w:rsidRPr="00125D9B">
        <w:rPr>
          <w:rFonts w:ascii="GHEA Grapalat" w:hAnsi="GHEA Grapalat" w:cstheme="minorBidi"/>
          <w:noProof/>
          <w:sz w:val="22"/>
          <w:szCs w:val="22"/>
          <w:lang w:val="hy-AM"/>
        </w:rPr>
        <w:t>փաստացի ցուցանիշի շեղումը</w:t>
      </w:r>
      <w:r w:rsidR="003E1B0E" w:rsidRPr="0068425E">
        <w:rPr>
          <w:rFonts w:ascii="GHEA Grapalat" w:hAnsi="GHEA Grapalat" w:cstheme="minorBidi"/>
          <w:noProof/>
          <w:sz w:val="22"/>
          <w:szCs w:val="22"/>
          <w:lang w:val="hy-AM"/>
        </w:rPr>
        <w:t xml:space="preserve"> հիմնականում պայմանավորված է </w:t>
      </w:r>
      <w:r w:rsidR="00E75A7D" w:rsidRPr="000B0F65">
        <w:rPr>
          <w:rFonts w:ascii="GHEA Grapalat" w:hAnsi="GHEA Grapalat" w:cstheme="minorBidi"/>
          <w:noProof/>
          <w:sz w:val="22"/>
          <w:szCs w:val="22"/>
          <w:lang w:val="hy-AM"/>
        </w:rPr>
        <w:t xml:space="preserve">եկամուտների գերակատարմամբ և ծախսերի </w:t>
      </w:r>
      <w:r w:rsidR="00E75A7D">
        <w:rPr>
          <w:rFonts w:ascii="GHEA Grapalat" w:hAnsi="GHEA Grapalat" w:cstheme="minorBidi"/>
          <w:noProof/>
          <w:sz w:val="22"/>
          <w:szCs w:val="22"/>
        </w:rPr>
        <w:t>համեմատաբար</w:t>
      </w:r>
      <w:r w:rsidR="00E75A7D" w:rsidRPr="007910C0">
        <w:rPr>
          <w:rFonts w:ascii="GHEA Grapalat" w:hAnsi="GHEA Grapalat" w:cstheme="minorBidi"/>
          <w:noProof/>
          <w:sz w:val="22"/>
          <w:szCs w:val="22"/>
          <w:lang w:val="de-AT"/>
        </w:rPr>
        <w:t xml:space="preserve"> </w:t>
      </w:r>
      <w:r w:rsidR="00E75A7D" w:rsidRPr="000B0F65">
        <w:rPr>
          <w:rFonts w:ascii="GHEA Grapalat" w:hAnsi="GHEA Grapalat" w:cstheme="minorBidi"/>
          <w:noProof/>
          <w:sz w:val="22"/>
          <w:szCs w:val="22"/>
          <w:lang w:val="hy-AM"/>
        </w:rPr>
        <w:t>ցածր կատարողականով</w:t>
      </w:r>
      <w:r w:rsidR="003E1B0E" w:rsidRPr="0068425E">
        <w:rPr>
          <w:rFonts w:ascii="GHEA Grapalat" w:hAnsi="GHEA Grapalat" w:cstheme="minorBidi"/>
          <w:noProof/>
          <w:sz w:val="22"/>
          <w:szCs w:val="22"/>
          <w:lang w:val="hy-AM"/>
        </w:rPr>
        <w:t xml:space="preserve">, </w:t>
      </w:r>
      <w:r w:rsidR="00CD27F6" w:rsidRPr="00CD27F6">
        <w:rPr>
          <w:rFonts w:ascii="GHEA Grapalat" w:hAnsi="GHEA Grapalat" w:cstheme="minorBidi"/>
          <w:noProof/>
          <w:sz w:val="22"/>
          <w:szCs w:val="22"/>
          <w:lang w:val="hy-AM"/>
        </w:rPr>
        <w:t>որը հանգեցրել է ֆինանսավորման ներքին աղբյուրներում բյուջեի ազատ միջոցների աճի</w:t>
      </w:r>
      <w:r w:rsidR="00472D7B" w:rsidRPr="007910C0">
        <w:rPr>
          <w:rFonts w:ascii="GHEA Grapalat" w:hAnsi="GHEA Grapalat" w:cstheme="minorBidi"/>
          <w:noProof/>
          <w:sz w:val="22"/>
          <w:szCs w:val="22"/>
          <w:lang w:val="de-AT"/>
        </w:rPr>
        <w:t>:</w:t>
      </w:r>
      <w:r w:rsidR="00F5150B" w:rsidRPr="003E6E64">
        <w:rPr>
          <w:rFonts w:ascii="GHEA Grapalat" w:hAnsi="GHEA Grapalat" w:cstheme="minorBidi"/>
          <w:noProof/>
          <w:sz w:val="22"/>
          <w:szCs w:val="22"/>
          <w:lang w:val="hy-AM"/>
        </w:rPr>
        <w:t xml:space="preserve"> </w:t>
      </w:r>
      <w:r w:rsidR="00472D7B" w:rsidRPr="00D641C4">
        <w:rPr>
          <w:rFonts w:ascii="GHEA Grapalat" w:hAnsi="GHEA Grapalat" w:cstheme="minorBidi"/>
          <w:noProof/>
          <w:sz w:val="22"/>
          <w:szCs w:val="22"/>
          <w:lang w:val="hy-AM"/>
        </w:rPr>
        <w:t>Բացի այդ, ցածր ցուցանիշ է արձանագրվել</w:t>
      </w:r>
      <w:r w:rsidR="00F5150B" w:rsidRPr="003E6E64">
        <w:rPr>
          <w:rFonts w:ascii="GHEA Grapalat" w:hAnsi="GHEA Grapalat" w:cstheme="minorBidi"/>
          <w:noProof/>
          <w:sz w:val="22"/>
          <w:szCs w:val="22"/>
          <w:lang w:val="hy-AM"/>
        </w:rPr>
        <w:t xml:space="preserve"> </w:t>
      </w:r>
      <w:r w:rsidR="00F5150B" w:rsidRPr="0068425E">
        <w:rPr>
          <w:rFonts w:ascii="GHEA Grapalat" w:hAnsi="GHEA Grapalat" w:cstheme="minorBidi"/>
          <w:noProof/>
          <w:sz w:val="22"/>
          <w:szCs w:val="22"/>
          <w:lang w:val="hy-AM"/>
        </w:rPr>
        <w:t xml:space="preserve">արտաքին աղբյուրներից ֆինանսավորվող բյուջետային աջակցության վարկերի </w:t>
      </w:r>
      <w:r w:rsidR="00472D7B">
        <w:rPr>
          <w:rFonts w:ascii="GHEA Grapalat" w:hAnsi="GHEA Grapalat" w:cstheme="minorBidi"/>
          <w:noProof/>
          <w:sz w:val="22"/>
          <w:szCs w:val="22"/>
        </w:rPr>
        <w:t>գծով</w:t>
      </w:r>
      <w:r w:rsidR="00472D7B" w:rsidRPr="007910C0">
        <w:rPr>
          <w:rFonts w:ascii="GHEA Grapalat" w:hAnsi="GHEA Grapalat" w:cstheme="minorBidi"/>
          <w:noProof/>
          <w:sz w:val="22"/>
          <w:szCs w:val="22"/>
          <w:lang w:val="de-AT"/>
        </w:rPr>
        <w:t xml:space="preserve">, </w:t>
      </w:r>
      <w:r w:rsidR="00472D7B">
        <w:rPr>
          <w:rFonts w:ascii="GHEA Grapalat" w:hAnsi="GHEA Grapalat" w:cstheme="minorBidi"/>
          <w:noProof/>
          <w:sz w:val="22"/>
          <w:szCs w:val="22"/>
        </w:rPr>
        <w:t>որոնք</w:t>
      </w:r>
      <w:r w:rsidR="00472D7B" w:rsidRPr="007910C0">
        <w:rPr>
          <w:rFonts w:ascii="GHEA Grapalat" w:hAnsi="GHEA Grapalat" w:cstheme="minorBidi"/>
          <w:noProof/>
          <w:sz w:val="22"/>
          <w:szCs w:val="22"/>
          <w:lang w:val="de-AT"/>
        </w:rPr>
        <w:t xml:space="preserve"> </w:t>
      </w:r>
      <w:r w:rsidR="00472D7B">
        <w:rPr>
          <w:rFonts w:ascii="GHEA Grapalat" w:hAnsi="GHEA Grapalat" w:cstheme="minorBidi"/>
          <w:noProof/>
          <w:sz w:val="22"/>
          <w:szCs w:val="22"/>
        </w:rPr>
        <w:t>կազմել</w:t>
      </w:r>
      <w:r w:rsidR="00472D7B" w:rsidRPr="007910C0">
        <w:rPr>
          <w:rFonts w:ascii="GHEA Grapalat" w:hAnsi="GHEA Grapalat" w:cstheme="minorBidi"/>
          <w:noProof/>
          <w:sz w:val="22"/>
          <w:szCs w:val="22"/>
          <w:lang w:val="de-AT"/>
        </w:rPr>
        <w:t xml:space="preserve"> </w:t>
      </w:r>
      <w:r w:rsidR="00472D7B">
        <w:rPr>
          <w:rFonts w:ascii="GHEA Grapalat" w:hAnsi="GHEA Grapalat" w:cstheme="minorBidi"/>
          <w:noProof/>
          <w:sz w:val="22"/>
          <w:szCs w:val="22"/>
        </w:rPr>
        <w:t>են</w:t>
      </w:r>
      <w:r w:rsidR="00472D7B" w:rsidRPr="007910C0">
        <w:rPr>
          <w:rFonts w:ascii="GHEA Grapalat" w:hAnsi="GHEA Grapalat" w:cstheme="minorBidi"/>
          <w:noProof/>
          <w:sz w:val="22"/>
          <w:szCs w:val="22"/>
          <w:lang w:val="de-AT"/>
        </w:rPr>
        <w:t xml:space="preserve"> 92.7 </w:t>
      </w:r>
      <w:r w:rsidR="00472D7B">
        <w:rPr>
          <w:rFonts w:ascii="GHEA Grapalat" w:hAnsi="GHEA Grapalat" w:cstheme="minorBidi"/>
          <w:noProof/>
          <w:sz w:val="22"/>
          <w:szCs w:val="22"/>
        </w:rPr>
        <w:t>մլրդ</w:t>
      </w:r>
      <w:r w:rsidR="00472D7B" w:rsidRPr="007910C0">
        <w:rPr>
          <w:rFonts w:ascii="GHEA Grapalat" w:hAnsi="GHEA Grapalat" w:cstheme="minorBidi"/>
          <w:noProof/>
          <w:sz w:val="22"/>
          <w:szCs w:val="22"/>
          <w:lang w:val="de-AT"/>
        </w:rPr>
        <w:t xml:space="preserve"> </w:t>
      </w:r>
      <w:r w:rsidR="00472D7B">
        <w:rPr>
          <w:rFonts w:ascii="GHEA Grapalat" w:hAnsi="GHEA Grapalat" w:cstheme="minorBidi"/>
          <w:noProof/>
          <w:sz w:val="22"/>
          <w:szCs w:val="22"/>
        </w:rPr>
        <w:t>դրամ</w:t>
      </w:r>
      <w:r w:rsidR="00472D7B" w:rsidRPr="007910C0">
        <w:rPr>
          <w:rFonts w:ascii="GHEA Grapalat" w:hAnsi="GHEA Grapalat" w:cstheme="minorBidi"/>
          <w:noProof/>
          <w:sz w:val="22"/>
          <w:szCs w:val="22"/>
          <w:lang w:val="de-AT"/>
        </w:rPr>
        <w:t xml:space="preserve"> </w:t>
      </w:r>
      <w:r w:rsidR="00472D7B">
        <w:rPr>
          <w:rFonts w:ascii="GHEA Grapalat" w:hAnsi="GHEA Grapalat" w:cstheme="minorBidi"/>
          <w:noProof/>
          <w:sz w:val="22"/>
          <w:szCs w:val="22"/>
        </w:rPr>
        <w:t>կամ</w:t>
      </w:r>
      <w:r w:rsidR="00472D7B" w:rsidRPr="007910C0">
        <w:rPr>
          <w:rFonts w:ascii="GHEA Grapalat" w:hAnsi="GHEA Grapalat" w:cstheme="minorBidi"/>
          <w:noProof/>
          <w:sz w:val="22"/>
          <w:szCs w:val="22"/>
          <w:lang w:val="de-AT"/>
        </w:rPr>
        <w:t xml:space="preserve"> </w:t>
      </w:r>
      <w:r w:rsidR="00472D7B">
        <w:rPr>
          <w:rFonts w:ascii="GHEA Grapalat" w:hAnsi="GHEA Grapalat" w:cstheme="minorBidi"/>
          <w:noProof/>
          <w:sz w:val="22"/>
          <w:szCs w:val="22"/>
        </w:rPr>
        <w:t>ծրագրի</w:t>
      </w:r>
      <w:r w:rsidR="00472D7B" w:rsidRPr="007910C0">
        <w:rPr>
          <w:rFonts w:ascii="GHEA Grapalat" w:hAnsi="GHEA Grapalat" w:cstheme="minorBidi"/>
          <w:noProof/>
          <w:sz w:val="22"/>
          <w:szCs w:val="22"/>
          <w:lang w:val="de-AT"/>
        </w:rPr>
        <w:t xml:space="preserve"> </w:t>
      </w:r>
      <w:r w:rsidR="009127F3">
        <w:rPr>
          <w:rFonts w:ascii="GHEA Grapalat" w:hAnsi="GHEA Grapalat" w:cstheme="minorBidi"/>
          <w:noProof/>
          <w:sz w:val="22"/>
          <w:szCs w:val="22"/>
          <w:lang w:val="hy-AM"/>
        </w:rPr>
        <w:t>40.6</w:t>
      </w:r>
      <w:r w:rsidR="00F5150B" w:rsidRPr="0068425E">
        <w:rPr>
          <w:rFonts w:ascii="GHEA Grapalat" w:hAnsi="GHEA Grapalat" w:cstheme="minorBidi"/>
          <w:noProof/>
          <w:sz w:val="22"/>
          <w:szCs w:val="22"/>
          <w:lang w:val="hy-AM"/>
        </w:rPr>
        <w:t>%</w:t>
      </w:r>
      <w:r w:rsidR="00472D7B" w:rsidRPr="007910C0">
        <w:rPr>
          <w:rFonts w:ascii="GHEA Grapalat" w:hAnsi="GHEA Grapalat" w:cstheme="minorBidi"/>
          <w:noProof/>
          <w:sz w:val="22"/>
          <w:szCs w:val="22"/>
          <w:lang w:val="de-AT"/>
        </w:rPr>
        <w:t>-</w:t>
      </w:r>
      <w:r w:rsidR="00472D7B">
        <w:rPr>
          <w:rFonts w:ascii="GHEA Grapalat" w:hAnsi="GHEA Grapalat" w:cstheme="minorBidi"/>
          <w:noProof/>
          <w:sz w:val="22"/>
          <w:szCs w:val="22"/>
        </w:rPr>
        <w:t>ը</w:t>
      </w:r>
      <w:r w:rsidR="00F5150B" w:rsidRPr="003E6E64">
        <w:rPr>
          <w:rFonts w:ascii="GHEA Grapalat" w:hAnsi="GHEA Grapalat" w:cstheme="minorBidi"/>
          <w:noProof/>
          <w:sz w:val="22"/>
          <w:szCs w:val="22"/>
          <w:lang w:val="hy-AM"/>
        </w:rPr>
        <w:t>:</w:t>
      </w:r>
    </w:p>
    <w:p w14:paraId="144FB858" w14:textId="77777777" w:rsidR="0068425E" w:rsidRPr="0068425E" w:rsidRDefault="0068425E" w:rsidP="0068425E">
      <w:pPr>
        <w:pStyle w:val="ListParagraph"/>
        <w:spacing w:line="276" w:lineRule="auto"/>
        <w:ind w:left="0" w:firstLine="567"/>
        <w:jc w:val="both"/>
        <w:rPr>
          <w:rFonts w:ascii="GHEA Grapalat" w:hAnsi="GHEA Grapalat" w:cstheme="minorBidi"/>
          <w:noProof/>
          <w:sz w:val="22"/>
          <w:szCs w:val="22"/>
          <w:lang w:val="hy-AM"/>
        </w:rPr>
      </w:pPr>
    </w:p>
    <w:p w14:paraId="515FC63C" w14:textId="2B067298" w:rsidR="003E1B0E" w:rsidRPr="00DE324C" w:rsidRDefault="003E1B0E" w:rsidP="001D558A">
      <w:pPr>
        <w:pStyle w:val="Caption"/>
        <w:keepNext/>
        <w:numPr>
          <w:ilvl w:val="0"/>
          <w:numId w:val="15"/>
        </w:numPr>
        <w:tabs>
          <w:tab w:val="left" w:pos="993"/>
          <w:tab w:val="left" w:pos="1134"/>
        </w:tabs>
        <w:spacing w:before="0" w:after="0" w:line="276" w:lineRule="auto"/>
        <w:ind w:hanging="990"/>
        <w:jc w:val="left"/>
        <w:rPr>
          <w:rFonts w:ascii="GHEA Grapalat" w:hAnsi="GHEA Grapalat"/>
          <w:b w:val="0"/>
          <w:sz w:val="18"/>
          <w:szCs w:val="18"/>
          <w:lang w:val="hy-AM"/>
        </w:rPr>
      </w:pPr>
      <w:r w:rsidRPr="00DE324C">
        <w:rPr>
          <w:rFonts w:ascii="GHEA Grapalat" w:hAnsi="GHEA Grapalat"/>
          <w:sz w:val="18"/>
          <w:szCs w:val="18"/>
          <w:lang w:val="hy-AM"/>
        </w:rPr>
        <w:t>ՀՀ պետական բյուջեի պակասուրդի ֆինանսավորման աղբյուրները (մլրդ դրամ)</w:t>
      </w:r>
    </w:p>
    <w:tbl>
      <w:tblPr>
        <w:tblW w:w="10201" w:type="dxa"/>
        <w:tblLayout w:type="fixed"/>
        <w:tblLook w:val="04A0" w:firstRow="1" w:lastRow="0" w:firstColumn="1" w:lastColumn="0" w:noHBand="0" w:noVBand="1"/>
      </w:tblPr>
      <w:tblGrid>
        <w:gridCol w:w="3539"/>
        <w:gridCol w:w="1134"/>
        <w:gridCol w:w="1134"/>
        <w:gridCol w:w="992"/>
        <w:gridCol w:w="1701"/>
        <w:gridCol w:w="1701"/>
      </w:tblGrid>
      <w:tr w:rsidR="00251E45" w:rsidRPr="00DE324C" w14:paraId="03E4FD1F" w14:textId="77777777" w:rsidTr="001A05D3">
        <w:trPr>
          <w:trHeight w:val="855"/>
        </w:trPr>
        <w:tc>
          <w:tcPr>
            <w:tcW w:w="3539" w:type="dxa"/>
            <w:tcBorders>
              <w:top w:val="single" w:sz="4" w:space="0" w:color="auto"/>
              <w:left w:val="single" w:sz="4" w:space="0" w:color="auto"/>
              <w:bottom w:val="single" w:sz="4" w:space="0" w:color="auto"/>
              <w:right w:val="single" w:sz="4" w:space="0" w:color="auto"/>
            </w:tcBorders>
            <w:shd w:val="clear" w:color="auto" w:fill="D9E2F3"/>
            <w:noWrap/>
            <w:hideMark/>
          </w:tcPr>
          <w:p w14:paraId="6244C376" w14:textId="77777777" w:rsidR="00251E45" w:rsidRPr="007F0022" w:rsidRDefault="00251E45" w:rsidP="00251E45">
            <w:pPr>
              <w:spacing w:line="276" w:lineRule="auto"/>
              <w:rPr>
                <w:rFonts w:ascii="GHEA Grapalat" w:hAnsi="GHEA Grapalat" w:cs="Courier New"/>
                <w:sz w:val="18"/>
                <w:szCs w:val="18"/>
                <w:lang w:val="hy-AM"/>
              </w:rPr>
            </w:pPr>
            <w:r w:rsidRPr="007F0022">
              <w:rPr>
                <w:rFonts w:ascii="Calibri" w:hAnsi="Calibri" w:cs="Calibri"/>
                <w:sz w:val="18"/>
                <w:szCs w:val="18"/>
                <w:lang w:val="hy-AM"/>
              </w:rPr>
              <w:t> </w:t>
            </w:r>
          </w:p>
        </w:tc>
        <w:tc>
          <w:tcPr>
            <w:tcW w:w="1134" w:type="dxa"/>
            <w:tcBorders>
              <w:top w:val="single" w:sz="4" w:space="0" w:color="auto"/>
              <w:left w:val="nil"/>
              <w:bottom w:val="single" w:sz="4" w:space="0" w:color="auto"/>
              <w:right w:val="single" w:sz="4" w:space="0" w:color="auto"/>
            </w:tcBorders>
            <w:shd w:val="clear" w:color="auto" w:fill="D9E2F3"/>
          </w:tcPr>
          <w:p w14:paraId="030B73A4" w14:textId="2F415E60" w:rsidR="00251E45" w:rsidRPr="007F0022" w:rsidRDefault="00251E45" w:rsidP="00251E45">
            <w:pPr>
              <w:spacing w:line="276" w:lineRule="auto"/>
              <w:jc w:val="center"/>
              <w:rPr>
                <w:rFonts w:ascii="GHEA Grapalat" w:hAnsi="GHEA Grapalat" w:cs="Courier New"/>
                <w:sz w:val="18"/>
                <w:szCs w:val="18"/>
                <w:lang w:val="hy-AM"/>
              </w:rPr>
            </w:pPr>
            <w:r w:rsidRPr="00251E45">
              <w:rPr>
                <w:rFonts w:ascii="GHEA Grapalat" w:hAnsi="GHEA Grapalat" w:cs="Courier New"/>
                <w:sz w:val="18"/>
                <w:szCs w:val="18"/>
                <w:lang w:val="hy-AM"/>
              </w:rPr>
              <w:t>2024թ. փաստ</w:t>
            </w:r>
          </w:p>
        </w:tc>
        <w:tc>
          <w:tcPr>
            <w:tcW w:w="1134" w:type="dxa"/>
            <w:tcBorders>
              <w:top w:val="single" w:sz="4" w:space="0" w:color="auto"/>
              <w:left w:val="single" w:sz="4" w:space="0" w:color="auto"/>
              <w:bottom w:val="single" w:sz="4" w:space="0" w:color="auto"/>
              <w:right w:val="single" w:sz="4" w:space="0" w:color="auto"/>
            </w:tcBorders>
            <w:shd w:val="clear" w:color="auto" w:fill="D9E2F3"/>
            <w:hideMark/>
          </w:tcPr>
          <w:p w14:paraId="69601206" w14:textId="60C8CAA5" w:rsidR="00251E45" w:rsidRPr="009C5FC5" w:rsidRDefault="00251E45" w:rsidP="009C5FC5">
            <w:pPr>
              <w:spacing w:line="276" w:lineRule="auto"/>
              <w:jc w:val="center"/>
              <w:rPr>
                <w:rFonts w:ascii="GHEA Grapalat" w:hAnsi="GHEA Grapalat" w:cs="Courier New"/>
                <w:sz w:val="18"/>
                <w:szCs w:val="18"/>
              </w:rPr>
            </w:pPr>
            <w:r w:rsidRPr="007F0022">
              <w:rPr>
                <w:rFonts w:ascii="GHEA Grapalat" w:hAnsi="GHEA Grapalat" w:cs="Courier New"/>
                <w:sz w:val="18"/>
                <w:szCs w:val="18"/>
                <w:lang w:val="hy-AM"/>
              </w:rPr>
              <w:t>202</w:t>
            </w:r>
            <w:r>
              <w:rPr>
                <w:rFonts w:ascii="GHEA Grapalat" w:hAnsi="GHEA Grapalat" w:cs="Courier New"/>
                <w:sz w:val="18"/>
                <w:szCs w:val="18"/>
                <w:lang w:val="hy-AM"/>
              </w:rPr>
              <w:t>5</w:t>
            </w:r>
            <w:r w:rsidRPr="007F0022">
              <w:rPr>
                <w:rFonts w:ascii="GHEA Grapalat" w:hAnsi="GHEA Grapalat" w:cs="Courier New"/>
                <w:sz w:val="18"/>
                <w:szCs w:val="18"/>
                <w:lang w:val="hy-AM"/>
              </w:rPr>
              <w:t xml:space="preserve">թ. ճշտված </w:t>
            </w:r>
            <w:r w:rsidR="009C5FC5">
              <w:rPr>
                <w:rFonts w:ascii="GHEA Grapalat" w:hAnsi="GHEA Grapalat" w:cs="Courier New"/>
                <w:sz w:val="18"/>
                <w:szCs w:val="18"/>
              </w:rPr>
              <w:t>պլան</w:t>
            </w:r>
          </w:p>
        </w:tc>
        <w:tc>
          <w:tcPr>
            <w:tcW w:w="992" w:type="dxa"/>
            <w:tcBorders>
              <w:top w:val="single" w:sz="4" w:space="0" w:color="auto"/>
              <w:left w:val="nil"/>
              <w:bottom w:val="single" w:sz="4" w:space="0" w:color="auto"/>
              <w:right w:val="single" w:sz="4" w:space="0" w:color="auto"/>
            </w:tcBorders>
            <w:shd w:val="clear" w:color="auto" w:fill="D9E2F3"/>
            <w:hideMark/>
          </w:tcPr>
          <w:p w14:paraId="25A059E8" w14:textId="0E871406" w:rsidR="00251E45" w:rsidRPr="007F0022" w:rsidRDefault="00251E45" w:rsidP="00251E45">
            <w:pPr>
              <w:spacing w:line="276" w:lineRule="auto"/>
              <w:jc w:val="center"/>
              <w:rPr>
                <w:rFonts w:ascii="GHEA Grapalat" w:hAnsi="GHEA Grapalat" w:cs="Courier New"/>
                <w:sz w:val="18"/>
                <w:szCs w:val="18"/>
                <w:lang w:val="hy-AM"/>
              </w:rPr>
            </w:pPr>
            <w:r w:rsidRPr="007F0022">
              <w:rPr>
                <w:rFonts w:ascii="GHEA Grapalat" w:hAnsi="GHEA Grapalat" w:cs="Courier New"/>
                <w:sz w:val="18"/>
                <w:szCs w:val="18"/>
                <w:lang w:val="hy-AM"/>
              </w:rPr>
              <w:t>202</w:t>
            </w:r>
            <w:r>
              <w:rPr>
                <w:rFonts w:ascii="GHEA Grapalat" w:hAnsi="GHEA Grapalat" w:cs="Courier New"/>
                <w:sz w:val="18"/>
                <w:szCs w:val="18"/>
                <w:lang w:val="de-AT"/>
              </w:rPr>
              <w:t>5</w:t>
            </w:r>
            <w:r w:rsidRPr="007F0022">
              <w:rPr>
                <w:rFonts w:ascii="GHEA Grapalat" w:hAnsi="GHEA Grapalat" w:cs="Courier New"/>
                <w:sz w:val="18"/>
                <w:szCs w:val="18"/>
                <w:lang w:val="hy-AM"/>
              </w:rPr>
              <w:t>թ. փաստ</w:t>
            </w:r>
          </w:p>
        </w:tc>
        <w:tc>
          <w:tcPr>
            <w:tcW w:w="1701" w:type="dxa"/>
            <w:tcBorders>
              <w:top w:val="single" w:sz="4" w:space="0" w:color="auto"/>
              <w:left w:val="nil"/>
              <w:bottom w:val="single" w:sz="4" w:space="0" w:color="auto"/>
              <w:right w:val="single" w:sz="4" w:space="0" w:color="auto"/>
            </w:tcBorders>
            <w:shd w:val="clear" w:color="auto" w:fill="D9E2F3"/>
            <w:hideMark/>
          </w:tcPr>
          <w:p w14:paraId="13A5EF14" w14:textId="10C6E5D3" w:rsidR="00251E45" w:rsidRPr="007F0022" w:rsidRDefault="001A05D3" w:rsidP="004602E2">
            <w:pPr>
              <w:spacing w:line="276" w:lineRule="auto"/>
              <w:jc w:val="center"/>
              <w:rPr>
                <w:rFonts w:ascii="GHEA Grapalat" w:hAnsi="GHEA Grapalat" w:cs="Courier New"/>
                <w:sz w:val="18"/>
                <w:szCs w:val="18"/>
                <w:lang w:val="hy-AM"/>
              </w:rPr>
            </w:pPr>
            <w:r>
              <w:rPr>
                <w:rFonts w:ascii="GHEA Grapalat" w:hAnsi="GHEA Grapalat" w:cs="Courier New"/>
                <w:sz w:val="18"/>
                <w:szCs w:val="18"/>
                <w:lang w:val="hy-AM"/>
              </w:rPr>
              <w:t>Կատարողա</w:t>
            </w:r>
            <w:r>
              <w:rPr>
                <w:rFonts w:ascii="GHEA Grapalat" w:hAnsi="GHEA Grapalat" w:cs="Courier New"/>
                <w:sz w:val="18"/>
                <w:szCs w:val="18"/>
              </w:rPr>
              <w:t>կ</w:t>
            </w:r>
            <w:r w:rsidR="00251E45" w:rsidRPr="007F0022">
              <w:rPr>
                <w:rFonts w:ascii="GHEA Grapalat" w:hAnsi="GHEA Grapalat" w:cs="Courier New"/>
                <w:sz w:val="18"/>
                <w:szCs w:val="18"/>
                <w:lang w:val="hy-AM"/>
              </w:rPr>
              <w:t xml:space="preserve">ան ճշտված </w:t>
            </w:r>
            <w:r w:rsidR="009C5FC5">
              <w:rPr>
                <w:rFonts w:ascii="GHEA Grapalat" w:hAnsi="GHEA Grapalat" w:cs="Courier New"/>
                <w:sz w:val="18"/>
                <w:szCs w:val="18"/>
              </w:rPr>
              <w:t>պլան</w:t>
            </w:r>
            <w:r w:rsidR="00251E45" w:rsidRPr="007F0022">
              <w:rPr>
                <w:rFonts w:ascii="GHEA Grapalat" w:hAnsi="GHEA Grapalat" w:cs="Courier New"/>
                <w:sz w:val="18"/>
                <w:szCs w:val="18"/>
                <w:lang w:val="hy-AM"/>
              </w:rPr>
              <w:t>ի նկատմամբ (%)</w:t>
            </w:r>
          </w:p>
        </w:tc>
        <w:tc>
          <w:tcPr>
            <w:tcW w:w="1701" w:type="dxa"/>
            <w:tcBorders>
              <w:top w:val="single" w:sz="4" w:space="0" w:color="auto"/>
              <w:left w:val="nil"/>
              <w:bottom w:val="single" w:sz="4" w:space="0" w:color="auto"/>
              <w:right w:val="single" w:sz="4" w:space="0" w:color="auto"/>
            </w:tcBorders>
            <w:shd w:val="clear" w:color="auto" w:fill="D9E2F3"/>
            <w:hideMark/>
          </w:tcPr>
          <w:p w14:paraId="5FD184EA" w14:textId="6B47DA72" w:rsidR="00251E45" w:rsidRPr="007F0022" w:rsidRDefault="00251E45" w:rsidP="00072828">
            <w:pPr>
              <w:spacing w:line="276" w:lineRule="auto"/>
              <w:jc w:val="center"/>
              <w:rPr>
                <w:rFonts w:ascii="GHEA Grapalat" w:hAnsi="GHEA Grapalat" w:cs="Courier New"/>
                <w:sz w:val="18"/>
                <w:szCs w:val="18"/>
                <w:lang w:val="hy-AM"/>
              </w:rPr>
            </w:pPr>
            <w:r w:rsidRPr="007F0022">
              <w:rPr>
                <w:rFonts w:ascii="GHEA Grapalat" w:hAnsi="GHEA Grapalat" w:cs="Courier New"/>
                <w:sz w:val="18"/>
                <w:szCs w:val="18"/>
                <w:lang w:val="hy-AM"/>
              </w:rPr>
              <w:t>202</w:t>
            </w:r>
            <w:r w:rsidR="00072828">
              <w:rPr>
                <w:rFonts w:ascii="GHEA Grapalat" w:hAnsi="GHEA Grapalat" w:cs="Courier New"/>
                <w:sz w:val="18"/>
                <w:szCs w:val="18"/>
              </w:rPr>
              <w:t>5</w:t>
            </w:r>
            <w:r w:rsidRPr="007F0022">
              <w:rPr>
                <w:rFonts w:ascii="GHEA Grapalat" w:hAnsi="GHEA Grapalat" w:cs="Courier New"/>
                <w:sz w:val="18"/>
                <w:szCs w:val="18"/>
                <w:lang w:val="hy-AM"/>
              </w:rPr>
              <w:t>թ. 202</w:t>
            </w:r>
            <w:r w:rsidR="00072828">
              <w:rPr>
                <w:rFonts w:ascii="GHEA Grapalat" w:hAnsi="GHEA Grapalat" w:cs="Courier New"/>
                <w:sz w:val="18"/>
                <w:szCs w:val="18"/>
              </w:rPr>
              <w:t>4</w:t>
            </w:r>
            <w:r w:rsidRPr="007F0022">
              <w:rPr>
                <w:rFonts w:ascii="GHEA Grapalat" w:hAnsi="GHEA Grapalat" w:cs="Courier New"/>
                <w:sz w:val="18"/>
                <w:szCs w:val="18"/>
                <w:lang w:val="hy-AM"/>
              </w:rPr>
              <w:t>թ.-ի նկատմամբ (%)</w:t>
            </w:r>
          </w:p>
        </w:tc>
      </w:tr>
      <w:tr w:rsidR="00251E45" w:rsidRPr="00DE324C" w14:paraId="633F5F42" w14:textId="77777777" w:rsidTr="001A05D3">
        <w:trPr>
          <w:trHeight w:val="312"/>
        </w:trPr>
        <w:tc>
          <w:tcPr>
            <w:tcW w:w="3539" w:type="dxa"/>
            <w:tcBorders>
              <w:top w:val="nil"/>
              <w:left w:val="single" w:sz="4" w:space="0" w:color="auto"/>
              <w:bottom w:val="single" w:sz="4" w:space="0" w:color="auto"/>
              <w:right w:val="single" w:sz="4" w:space="0" w:color="auto"/>
            </w:tcBorders>
            <w:hideMark/>
          </w:tcPr>
          <w:p w14:paraId="02CF4843" w14:textId="45B8D71E" w:rsidR="00251E45" w:rsidRPr="00E14F22" w:rsidRDefault="00251E45" w:rsidP="00251E45">
            <w:pPr>
              <w:spacing w:line="276" w:lineRule="auto"/>
              <w:rPr>
                <w:rFonts w:ascii="GHEA Grapalat" w:hAnsi="GHEA Grapalat" w:cs="Courier New"/>
                <w:b/>
                <w:sz w:val="18"/>
                <w:szCs w:val="18"/>
                <w:lang w:val="hy-AM"/>
              </w:rPr>
            </w:pPr>
            <w:r>
              <w:rPr>
                <w:rFonts w:ascii="GHEA Grapalat" w:hAnsi="GHEA Grapalat" w:cs="Courier New"/>
                <w:b/>
                <w:sz w:val="18"/>
                <w:szCs w:val="18"/>
              </w:rPr>
              <w:t>Պակասուրդ</w:t>
            </w:r>
            <w:r w:rsidRPr="00E14F22">
              <w:rPr>
                <w:rFonts w:ascii="GHEA Grapalat" w:hAnsi="GHEA Grapalat" w:cs="Courier New"/>
                <w:b/>
                <w:sz w:val="18"/>
                <w:szCs w:val="18"/>
                <w:lang w:val="hy-AM"/>
              </w:rPr>
              <w:t xml:space="preserve"> (</w:t>
            </w:r>
            <w:r>
              <w:rPr>
                <w:rFonts w:ascii="GHEA Grapalat" w:hAnsi="GHEA Grapalat" w:cs="Courier New"/>
                <w:b/>
                <w:sz w:val="18"/>
                <w:szCs w:val="18"/>
              </w:rPr>
              <w:t>հավել</w:t>
            </w:r>
            <w:r w:rsidRPr="00E14F22">
              <w:rPr>
                <w:rFonts w:ascii="GHEA Grapalat" w:hAnsi="GHEA Grapalat" w:cs="Courier New"/>
                <w:b/>
                <w:sz w:val="18"/>
                <w:szCs w:val="18"/>
                <w:lang w:val="hy-AM"/>
              </w:rPr>
              <w:t>ուրդ)</w:t>
            </w:r>
          </w:p>
        </w:tc>
        <w:tc>
          <w:tcPr>
            <w:tcW w:w="1134" w:type="dxa"/>
            <w:tcBorders>
              <w:top w:val="single" w:sz="4" w:space="0" w:color="auto"/>
              <w:left w:val="nil"/>
              <w:bottom w:val="single" w:sz="4" w:space="0" w:color="auto"/>
              <w:right w:val="single" w:sz="4" w:space="0" w:color="auto"/>
            </w:tcBorders>
          </w:tcPr>
          <w:p w14:paraId="6513D614" w14:textId="7C2129FF" w:rsidR="00251E45" w:rsidRPr="00251E45" w:rsidRDefault="00251E45" w:rsidP="00251E45">
            <w:pPr>
              <w:spacing w:line="276" w:lineRule="auto"/>
              <w:jc w:val="right"/>
              <w:rPr>
                <w:rFonts w:ascii="GHEA Grapalat" w:hAnsi="GHEA Grapalat" w:cs="Courier New"/>
                <w:b/>
                <w:sz w:val="18"/>
                <w:szCs w:val="18"/>
                <w:lang w:val="hy-AM"/>
              </w:rPr>
            </w:pPr>
            <w:r w:rsidRPr="00251E45">
              <w:rPr>
                <w:rFonts w:ascii="GHEA Grapalat" w:hAnsi="GHEA Grapalat" w:cs="Courier New"/>
                <w:b/>
                <w:sz w:val="18"/>
                <w:szCs w:val="18"/>
                <w:lang w:val="hy-AM"/>
              </w:rPr>
              <w:t>376.1</w:t>
            </w:r>
          </w:p>
        </w:tc>
        <w:tc>
          <w:tcPr>
            <w:tcW w:w="1134" w:type="dxa"/>
            <w:tcBorders>
              <w:top w:val="nil"/>
              <w:left w:val="single" w:sz="4" w:space="0" w:color="auto"/>
              <w:bottom w:val="single" w:sz="4" w:space="0" w:color="auto"/>
              <w:right w:val="single" w:sz="4" w:space="0" w:color="auto"/>
            </w:tcBorders>
            <w:noWrap/>
            <w:hideMark/>
          </w:tcPr>
          <w:p w14:paraId="4508AFC2" w14:textId="179B05FD" w:rsidR="00251E45" w:rsidRPr="00E14F22" w:rsidRDefault="00251E45" w:rsidP="00251E45">
            <w:pPr>
              <w:spacing w:line="276" w:lineRule="auto"/>
              <w:jc w:val="right"/>
              <w:rPr>
                <w:rFonts w:ascii="GHEA Grapalat" w:hAnsi="GHEA Grapalat" w:cs="Courier New"/>
                <w:b/>
                <w:sz w:val="18"/>
                <w:szCs w:val="18"/>
                <w:lang w:val="hy-AM"/>
              </w:rPr>
            </w:pPr>
            <w:r>
              <w:rPr>
                <w:rFonts w:ascii="GHEA Grapalat" w:hAnsi="GHEA Grapalat" w:cs="Courier New"/>
                <w:b/>
                <w:sz w:val="18"/>
                <w:szCs w:val="18"/>
                <w:lang w:val="hy-AM"/>
              </w:rPr>
              <w:t>601.6</w:t>
            </w:r>
          </w:p>
        </w:tc>
        <w:tc>
          <w:tcPr>
            <w:tcW w:w="992" w:type="dxa"/>
            <w:tcBorders>
              <w:top w:val="nil"/>
              <w:left w:val="nil"/>
              <w:bottom w:val="single" w:sz="4" w:space="0" w:color="auto"/>
              <w:right w:val="single" w:sz="4" w:space="0" w:color="auto"/>
            </w:tcBorders>
            <w:noWrap/>
            <w:hideMark/>
          </w:tcPr>
          <w:p w14:paraId="794B84EF" w14:textId="4D79EA4F" w:rsidR="00251E45" w:rsidRPr="00E14F22" w:rsidRDefault="00251E45" w:rsidP="00251E45">
            <w:pPr>
              <w:spacing w:line="276" w:lineRule="auto"/>
              <w:jc w:val="right"/>
              <w:rPr>
                <w:rFonts w:ascii="GHEA Grapalat" w:hAnsi="GHEA Grapalat" w:cs="Courier New"/>
                <w:b/>
                <w:sz w:val="18"/>
                <w:szCs w:val="18"/>
                <w:lang w:val="hy-AM"/>
              </w:rPr>
            </w:pPr>
            <w:r>
              <w:rPr>
                <w:rFonts w:ascii="GHEA Grapalat" w:hAnsi="GHEA Grapalat" w:cs="Courier New"/>
                <w:b/>
                <w:sz w:val="18"/>
                <w:szCs w:val="18"/>
                <w:lang w:val="hy-AM"/>
              </w:rPr>
              <w:t>418.8</w:t>
            </w:r>
          </w:p>
        </w:tc>
        <w:tc>
          <w:tcPr>
            <w:tcW w:w="1701" w:type="dxa"/>
            <w:tcBorders>
              <w:top w:val="nil"/>
              <w:left w:val="nil"/>
              <w:bottom w:val="single" w:sz="4" w:space="0" w:color="auto"/>
              <w:right w:val="single" w:sz="4" w:space="0" w:color="auto"/>
            </w:tcBorders>
            <w:noWrap/>
            <w:hideMark/>
          </w:tcPr>
          <w:p w14:paraId="6137AE66" w14:textId="21DAD845" w:rsidR="00251E45" w:rsidRPr="00251E45" w:rsidRDefault="00251E45" w:rsidP="00251E45">
            <w:pPr>
              <w:spacing w:line="276" w:lineRule="auto"/>
              <w:jc w:val="right"/>
              <w:rPr>
                <w:rFonts w:ascii="GHEA Grapalat" w:hAnsi="GHEA Grapalat" w:cs="Courier New"/>
                <w:b/>
                <w:sz w:val="18"/>
                <w:szCs w:val="18"/>
                <w:lang w:val="hy-AM"/>
              </w:rPr>
            </w:pPr>
            <w:r>
              <w:rPr>
                <w:rFonts w:ascii="GHEA Grapalat" w:hAnsi="GHEA Grapalat" w:cs="Courier New"/>
                <w:b/>
                <w:sz w:val="18"/>
                <w:szCs w:val="18"/>
                <w:lang w:val="hy-AM"/>
              </w:rPr>
              <w:t>69.6</w:t>
            </w:r>
          </w:p>
        </w:tc>
        <w:tc>
          <w:tcPr>
            <w:tcW w:w="1701" w:type="dxa"/>
            <w:tcBorders>
              <w:top w:val="nil"/>
              <w:left w:val="nil"/>
              <w:bottom w:val="single" w:sz="4" w:space="0" w:color="auto"/>
              <w:right w:val="single" w:sz="4" w:space="0" w:color="auto"/>
            </w:tcBorders>
            <w:hideMark/>
          </w:tcPr>
          <w:p w14:paraId="302A5659" w14:textId="43A78A82" w:rsidR="00251E45" w:rsidRPr="00251E45" w:rsidRDefault="00251E45" w:rsidP="00251E45">
            <w:pPr>
              <w:spacing w:line="276" w:lineRule="auto"/>
              <w:jc w:val="right"/>
              <w:rPr>
                <w:rFonts w:ascii="GHEA Grapalat" w:hAnsi="GHEA Grapalat" w:cs="Courier New"/>
                <w:b/>
                <w:sz w:val="18"/>
                <w:szCs w:val="18"/>
                <w:lang w:val="hy-AM"/>
              </w:rPr>
            </w:pPr>
            <w:r>
              <w:rPr>
                <w:rFonts w:ascii="GHEA Grapalat" w:hAnsi="GHEA Grapalat" w:cs="Courier New"/>
                <w:b/>
                <w:sz w:val="18"/>
                <w:szCs w:val="18"/>
                <w:lang w:val="hy-AM"/>
              </w:rPr>
              <w:t>111.3</w:t>
            </w:r>
          </w:p>
        </w:tc>
      </w:tr>
      <w:tr w:rsidR="00251E45" w:rsidRPr="00DE324C" w14:paraId="5D40BB05" w14:textId="77777777" w:rsidTr="001A05D3">
        <w:trPr>
          <w:trHeight w:val="312"/>
        </w:trPr>
        <w:tc>
          <w:tcPr>
            <w:tcW w:w="3539" w:type="dxa"/>
            <w:tcBorders>
              <w:top w:val="single" w:sz="4" w:space="0" w:color="auto"/>
              <w:left w:val="single" w:sz="4" w:space="0" w:color="auto"/>
              <w:bottom w:val="single" w:sz="4" w:space="0" w:color="auto"/>
              <w:right w:val="single" w:sz="4" w:space="0" w:color="auto"/>
            </w:tcBorders>
            <w:hideMark/>
          </w:tcPr>
          <w:p w14:paraId="11365965" w14:textId="77777777" w:rsidR="00251E45" w:rsidRPr="00F26FF6" w:rsidRDefault="00251E45" w:rsidP="00251E45">
            <w:pPr>
              <w:spacing w:line="276" w:lineRule="auto"/>
              <w:ind w:left="177"/>
              <w:rPr>
                <w:rFonts w:ascii="GHEA Grapalat" w:hAnsi="GHEA Grapalat" w:cs="Calibri"/>
                <w:sz w:val="18"/>
                <w:szCs w:val="18"/>
              </w:rPr>
            </w:pPr>
            <w:r w:rsidRPr="00F26FF6">
              <w:rPr>
                <w:rFonts w:ascii="GHEA Grapalat" w:hAnsi="GHEA Grapalat" w:cs="Calibri"/>
                <w:sz w:val="18"/>
                <w:szCs w:val="18"/>
              </w:rPr>
              <w:t>Ներքին աղբյուրներ, այդ թվում`</w:t>
            </w:r>
          </w:p>
        </w:tc>
        <w:tc>
          <w:tcPr>
            <w:tcW w:w="1134" w:type="dxa"/>
            <w:tcBorders>
              <w:top w:val="single" w:sz="4" w:space="0" w:color="auto"/>
              <w:left w:val="nil"/>
              <w:bottom w:val="single" w:sz="4" w:space="0" w:color="auto"/>
              <w:right w:val="single" w:sz="4" w:space="0" w:color="auto"/>
            </w:tcBorders>
          </w:tcPr>
          <w:p w14:paraId="6D10392D" w14:textId="1E05E545" w:rsidR="00251E45" w:rsidRPr="00C943A4" w:rsidRDefault="00251E45" w:rsidP="00251E45">
            <w:pPr>
              <w:spacing w:line="276" w:lineRule="auto"/>
              <w:jc w:val="right"/>
              <w:rPr>
                <w:rFonts w:ascii="GHEA Grapalat" w:hAnsi="GHEA Grapalat" w:cs="Courier New"/>
                <w:sz w:val="18"/>
                <w:szCs w:val="18"/>
                <w:lang w:val="hy-AM"/>
              </w:rPr>
            </w:pPr>
            <w:r w:rsidRPr="00251E45">
              <w:rPr>
                <w:rFonts w:ascii="GHEA Grapalat" w:hAnsi="GHEA Grapalat" w:cs="Courier New"/>
                <w:sz w:val="18"/>
                <w:szCs w:val="18"/>
                <w:lang w:val="hy-AM"/>
              </w:rPr>
              <w:t>359.1</w:t>
            </w:r>
          </w:p>
        </w:tc>
        <w:tc>
          <w:tcPr>
            <w:tcW w:w="1134" w:type="dxa"/>
            <w:tcBorders>
              <w:top w:val="nil"/>
              <w:left w:val="single" w:sz="4" w:space="0" w:color="auto"/>
              <w:bottom w:val="single" w:sz="4" w:space="0" w:color="auto"/>
              <w:right w:val="single" w:sz="4" w:space="0" w:color="auto"/>
            </w:tcBorders>
            <w:noWrap/>
          </w:tcPr>
          <w:p w14:paraId="226E6A1C" w14:textId="350C77F4" w:rsidR="00251E45" w:rsidRPr="00E14F22" w:rsidRDefault="00251E45" w:rsidP="00251E45">
            <w:pPr>
              <w:spacing w:line="276" w:lineRule="auto"/>
              <w:jc w:val="right"/>
              <w:rPr>
                <w:rFonts w:ascii="GHEA Grapalat" w:hAnsi="GHEA Grapalat" w:cs="Calibri"/>
                <w:noProof/>
                <w:color w:val="000000"/>
                <w:sz w:val="18"/>
                <w:szCs w:val="18"/>
                <w:lang w:val="hy-AM"/>
              </w:rPr>
            </w:pPr>
            <w:r>
              <w:rPr>
                <w:rFonts w:ascii="GHEA Grapalat" w:hAnsi="GHEA Grapalat" w:cs="Calibri"/>
                <w:noProof/>
                <w:color w:val="000000"/>
                <w:sz w:val="18"/>
                <w:szCs w:val="18"/>
                <w:lang w:val="hy-AM"/>
              </w:rPr>
              <w:t>320.9</w:t>
            </w:r>
          </w:p>
        </w:tc>
        <w:tc>
          <w:tcPr>
            <w:tcW w:w="992" w:type="dxa"/>
            <w:tcBorders>
              <w:top w:val="nil"/>
              <w:left w:val="nil"/>
              <w:bottom w:val="single" w:sz="4" w:space="0" w:color="auto"/>
              <w:right w:val="single" w:sz="4" w:space="0" w:color="auto"/>
            </w:tcBorders>
            <w:noWrap/>
            <w:hideMark/>
          </w:tcPr>
          <w:p w14:paraId="00E98A45" w14:textId="54CF8136" w:rsidR="00251E45" w:rsidRPr="00E14F22" w:rsidRDefault="00251E45" w:rsidP="00251E45">
            <w:pPr>
              <w:spacing w:line="276" w:lineRule="auto"/>
              <w:jc w:val="right"/>
              <w:rPr>
                <w:rFonts w:ascii="GHEA Grapalat" w:hAnsi="GHEA Grapalat" w:cs="Calibri"/>
                <w:noProof/>
                <w:color w:val="000000"/>
                <w:sz w:val="18"/>
                <w:szCs w:val="18"/>
                <w:lang w:val="hy-AM"/>
              </w:rPr>
            </w:pPr>
            <w:r>
              <w:rPr>
                <w:rFonts w:ascii="GHEA Grapalat" w:hAnsi="GHEA Grapalat" w:cs="Calibri"/>
                <w:noProof/>
                <w:color w:val="000000"/>
                <w:sz w:val="18"/>
                <w:szCs w:val="18"/>
                <w:lang w:val="hy-AM"/>
              </w:rPr>
              <w:t>280.8</w:t>
            </w:r>
          </w:p>
        </w:tc>
        <w:tc>
          <w:tcPr>
            <w:tcW w:w="1701" w:type="dxa"/>
            <w:tcBorders>
              <w:top w:val="nil"/>
              <w:left w:val="nil"/>
              <w:bottom w:val="single" w:sz="4" w:space="0" w:color="auto"/>
              <w:right w:val="single" w:sz="4" w:space="0" w:color="auto"/>
            </w:tcBorders>
            <w:noWrap/>
            <w:hideMark/>
          </w:tcPr>
          <w:p w14:paraId="1A6A213B" w14:textId="26991C61" w:rsidR="00251E45" w:rsidRPr="00251E45" w:rsidRDefault="00251E45" w:rsidP="00251E45">
            <w:pPr>
              <w:spacing w:line="276" w:lineRule="auto"/>
              <w:jc w:val="right"/>
              <w:rPr>
                <w:rFonts w:ascii="GHEA Grapalat" w:hAnsi="GHEA Grapalat" w:cs="Calibri"/>
                <w:noProof/>
                <w:color w:val="000000"/>
                <w:sz w:val="18"/>
                <w:szCs w:val="18"/>
                <w:lang w:val="hy-AM"/>
              </w:rPr>
            </w:pPr>
            <w:r>
              <w:rPr>
                <w:rFonts w:ascii="GHEA Grapalat" w:hAnsi="GHEA Grapalat" w:cs="Calibri"/>
                <w:noProof/>
                <w:color w:val="000000"/>
                <w:sz w:val="18"/>
                <w:szCs w:val="18"/>
                <w:lang w:val="hy-AM"/>
              </w:rPr>
              <w:t>87.5</w:t>
            </w:r>
          </w:p>
        </w:tc>
        <w:tc>
          <w:tcPr>
            <w:tcW w:w="1701" w:type="dxa"/>
            <w:tcBorders>
              <w:top w:val="nil"/>
              <w:left w:val="nil"/>
              <w:bottom w:val="single" w:sz="4" w:space="0" w:color="auto"/>
              <w:right w:val="single" w:sz="4" w:space="0" w:color="auto"/>
            </w:tcBorders>
            <w:hideMark/>
          </w:tcPr>
          <w:p w14:paraId="748995B2" w14:textId="2C6B0321" w:rsidR="00251E45" w:rsidRPr="00251E45" w:rsidRDefault="00251E45" w:rsidP="00251E45">
            <w:pPr>
              <w:spacing w:line="276" w:lineRule="auto"/>
              <w:jc w:val="right"/>
              <w:rPr>
                <w:rFonts w:ascii="GHEA Grapalat" w:hAnsi="GHEA Grapalat" w:cs="Calibri"/>
                <w:noProof/>
                <w:color w:val="000000"/>
                <w:sz w:val="18"/>
                <w:szCs w:val="18"/>
                <w:lang w:val="hy-AM"/>
              </w:rPr>
            </w:pPr>
            <w:r>
              <w:rPr>
                <w:rFonts w:ascii="GHEA Grapalat" w:hAnsi="GHEA Grapalat" w:cs="Calibri"/>
                <w:noProof/>
                <w:color w:val="000000"/>
                <w:sz w:val="18"/>
                <w:szCs w:val="18"/>
                <w:lang w:val="hy-AM"/>
              </w:rPr>
              <w:t>78.2</w:t>
            </w:r>
          </w:p>
        </w:tc>
      </w:tr>
      <w:tr w:rsidR="00251E45" w:rsidRPr="00DE324C" w14:paraId="3FB8E0D0" w14:textId="77777777" w:rsidTr="001A05D3">
        <w:trPr>
          <w:trHeight w:val="312"/>
        </w:trPr>
        <w:tc>
          <w:tcPr>
            <w:tcW w:w="3539" w:type="dxa"/>
            <w:tcBorders>
              <w:top w:val="single" w:sz="4" w:space="0" w:color="auto"/>
              <w:left w:val="single" w:sz="4" w:space="0" w:color="auto"/>
              <w:bottom w:val="single" w:sz="4" w:space="0" w:color="auto"/>
              <w:right w:val="single" w:sz="4" w:space="0" w:color="auto"/>
            </w:tcBorders>
            <w:hideMark/>
          </w:tcPr>
          <w:p w14:paraId="17539FE3" w14:textId="77777777" w:rsidR="00251E45" w:rsidRPr="007F0022" w:rsidRDefault="00251E45" w:rsidP="00251E45">
            <w:pPr>
              <w:spacing w:line="276" w:lineRule="auto"/>
              <w:ind w:left="397"/>
              <w:rPr>
                <w:rFonts w:ascii="GHEA Grapalat" w:hAnsi="GHEA Grapalat" w:cs="Calibri"/>
                <w:sz w:val="18"/>
                <w:szCs w:val="18"/>
              </w:rPr>
            </w:pPr>
            <w:r w:rsidRPr="007F0022">
              <w:rPr>
                <w:rFonts w:ascii="GHEA Grapalat" w:hAnsi="GHEA Grapalat" w:cs="Calibri"/>
                <w:sz w:val="18"/>
                <w:szCs w:val="18"/>
              </w:rPr>
              <w:t>Փոխառու զուտ միջոցներ</w:t>
            </w:r>
          </w:p>
        </w:tc>
        <w:tc>
          <w:tcPr>
            <w:tcW w:w="1134" w:type="dxa"/>
            <w:tcBorders>
              <w:top w:val="single" w:sz="4" w:space="0" w:color="auto"/>
              <w:left w:val="nil"/>
              <w:bottom w:val="single" w:sz="4" w:space="0" w:color="auto"/>
              <w:right w:val="single" w:sz="4" w:space="0" w:color="auto"/>
            </w:tcBorders>
          </w:tcPr>
          <w:p w14:paraId="7E297E9C" w14:textId="2874153A" w:rsidR="00251E45" w:rsidRPr="00C943A4" w:rsidRDefault="00251E45" w:rsidP="00251E45">
            <w:pPr>
              <w:spacing w:line="276" w:lineRule="auto"/>
              <w:jc w:val="right"/>
              <w:rPr>
                <w:rFonts w:ascii="GHEA Grapalat" w:hAnsi="GHEA Grapalat" w:cs="Courier New"/>
                <w:sz w:val="18"/>
                <w:szCs w:val="18"/>
                <w:lang w:val="hy-AM"/>
              </w:rPr>
            </w:pPr>
            <w:r w:rsidRPr="00251E45">
              <w:rPr>
                <w:rFonts w:ascii="GHEA Grapalat" w:hAnsi="GHEA Grapalat" w:cs="Courier New"/>
                <w:sz w:val="18"/>
                <w:szCs w:val="18"/>
                <w:lang w:val="hy-AM"/>
              </w:rPr>
              <w:t>369.0</w:t>
            </w:r>
          </w:p>
        </w:tc>
        <w:tc>
          <w:tcPr>
            <w:tcW w:w="1134" w:type="dxa"/>
            <w:tcBorders>
              <w:top w:val="nil"/>
              <w:left w:val="single" w:sz="4" w:space="0" w:color="auto"/>
              <w:bottom w:val="single" w:sz="4" w:space="0" w:color="auto"/>
              <w:right w:val="single" w:sz="4" w:space="0" w:color="auto"/>
            </w:tcBorders>
            <w:noWrap/>
            <w:hideMark/>
          </w:tcPr>
          <w:p w14:paraId="18EB1AE3" w14:textId="31C8B6A4" w:rsidR="00251E45" w:rsidRPr="00E14F22" w:rsidRDefault="00251E45" w:rsidP="00251E45">
            <w:pPr>
              <w:spacing w:line="276" w:lineRule="auto"/>
              <w:jc w:val="right"/>
              <w:rPr>
                <w:rFonts w:ascii="GHEA Grapalat" w:hAnsi="GHEA Grapalat" w:cs="Calibri"/>
                <w:noProof/>
                <w:color w:val="000000"/>
                <w:sz w:val="18"/>
                <w:szCs w:val="18"/>
                <w:lang w:val="hy-AM"/>
              </w:rPr>
            </w:pPr>
            <w:r>
              <w:rPr>
                <w:rFonts w:ascii="GHEA Grapalat" w:hAnsi="GHEA Grapalat" w:cs="Calibri"/>
                <w:noProof/>
                <w:color w:val="000000"/>
                <w:sz w:val="18"/>
                <w:szCs w:val="18"/>
                <w:lang w:val="hy-AM"/>
              </w:rPr>
              <w:t>297.0</w:t>
            </w:r>
          </w:p>
        </w:tc>
        <w:tc>
          <w:tcPr>
            <w:tcW w:w="992" w:type="dxa"/>
            <w:tcBorders>
              <w:top w:val="nil"/>
              <w:left w:val="nil"/>
              <w:bottom w:val="single" w:sz="4" w:space="0" w:color="auto"/>
              <w:right w:val="single" w:sz="4" w:space="0" w:color="auto"/>
            </w:tcBorders>
            <w:noWrap/>
            <w:hideMark/>
          </w:tcPr>
          <w:p w14:paraId="0E7345D1" w14:textId="49D064DE" w:rsidR="00251E45" w:rsidRPr="00E14F22" w:rsidRDefault="00251E45" w:rsidP="00251E45">
            <w:pPr>
              <w:spacing w:line="276" w:lineRule="auto"/>
              <w:jc w:val="right"/>
              <w:rPr>
                <w:rFonts w:ascii="GHEA Grapalat" w:hAnsi="GHEA Grapalat" w:cs="Calibri"/>
                <w:noProof/>
                <w:color w:val="000000"/>
                <w:sz w:val="18"/>
                <w:szCs w:val="18"/>
                <w:lang w:val="hy-AM"/>
              </w:rPr>
            </w:pPr>
            <w:r>
              <w:rPr>
                <w:rFonts w:ascii="GHEA Grapalat" w:hAnsi="GHEA Grapalat" w:cs="Calibri"/>
                <w:noProof/>
                <w:color w:val="000000"/>
                <w:sz w:val="18"/>
                <w:szCs w:val="18"/>
                <w:lang w:val="hy-AM"/>
              </w:rPr>
              <w:t>297.0</w:t>
            </w:r>
          </w:p>
        </w:tc>
        <w:tc>
          <w:tcPr>
            <w:tcW w:w="1701" w:type="dxa"/>
            <w:tcBorders>
              <w:top w:val="nil"/>
              <w:left w:val="nil"/>
              <w:bottom w:val="single" w:sz="4" w:space="0" w:color="auto"/>
              <w:right w:val="single" w:sz="4" w:space="0" w:color="auto"/>
            </w:tcBorders>
            <w:noWrap/>
            <w:hideMark/>
          </w:tcPr>
          <w:p w14:paraId="774A241C" w14:textId="3FDC632A" w:rsidR="00251E45" w:rsidRPr="00251E45" w:rsidRDefault="00251E45" w:rsidP="00251E45">
            <w:pPr>
              <w:spacing w:line="276" w:lineRule="auto"/>
              <w:jc w:val="right"/>
              <w:rPr>
                <w:rFonts w:ascii="GHEA Grapalat" w:hAnsi="GHEA Grapalat" w:cs="Calibri"/>
                <w:noProof/>
                <w:color w:val="000000"/>
                <w:sz w:val="18"/>
                <w:szCs w:val="18"/>
                <w:lang w:val="hy-AM"/>
              </w:rPr>
            </w:pPr>
            <w:r>
              <w:rPr>
                <w:rFonts w:ascii="GHEA Grapalat" w:hAnsi="GHEA Grapalat" w:cs="Calibri"/>
                <w:noProof/>
                <w:color w:val="000000"/>
                <w:sz w:val="18"/>
                <w:szCs w:val="18"/>
              </w:rPr>
              <w:t>100.</w:t>
            </w:r>
            <w:r>
              <w:rPr>
                <w:rFonts w:ascii="GHEA Grapalat" w:hAnsi="GHEA Grapalat" w:cs="Calibri"/>
                <w:noProof/>
                <w:color w:val="000000"/>
                <w:sz w:val="18"/>
                <w:szCs w:val="18"/>
                <w:lang w:val="hy-AM"/>
              </w:rPr>
              <w:t>0</w:t>
            </w:r>
          </w:p>
        </w:tc>
        <w:tc>
          <w:tcPr>
            <w:tcW w:w="1701" w:type="dxa"/>
            <w:tcBorders>
              <w:top w:val="nil"/>
              <w:left w:val="nil"/>
              <w:bottom w:val="single" w:sz="4" w:space="0" w:color="auto"/>
              <w:right w:val="single" w:sz="4" w:space="0" w:color="auto"/>
            </w:tcBorders>
            <w:hideMark/>
          </w:tcPr>
          <w:p w14:paraId="7258476C" w14:textId="0270E231" w:rsidR="00251E45" w:rsidRPr="00251E45" w:rsidRDefault="00251E45" w:rsidP="00251E45">
            <w:pPr>
              <w:spacing w:line="276" w:lineRule="auto"/>
              <w:jc w:val="right"/>
              <w:rPr>
                <w:rFonts w:ascii="GHEA Grapalat" w:hAnsi="GHEA Grapalat" w:cs="Calibri"/>
                <w:noProof/>
                <w:color w:val="000000"/>
                <w:sz w:val="18"/>
                <w:szCs w:val="18"/>
                <w:lang w:val="hy-AM"/>
              </w:rPr>
            </w:pPr>
            <w:r>
              <w:rPr>
                <w:rFonts w:ascii="GHEA Grapalat" w:hAnsi="GHEA Grapalat" w:cs="Calibri"/>
                <w:noProof/>
                <w:color w:val="000000"/>
                <w:sz w:val="18"/>
                <w:szCs w:val="18"/>
                <w:lang w:val="hy-AM"/>
              </w:rPr>
              <w:t>80.5</w:t>
            </w:r>
          </w:p>
        </w:tc>
      </w:tr>
      <w:tr w:rsidR="00251E45" w:rsidRPr="00DE324C" w14:paraId="0589050D" w14:textId="77777777" w:rsidTr="001A05D3">
        <w:trPr>
          <w:trHeight w:val="312"/>
        </w:trPr>
        <w:tc>
          <w:tcPr>
            <w:tcW w:w="3539" w:type="dxa"/>
            <w:tcBorders>
              <w:top w:val="single" w:sz="4" w:space="0" w:color="auto"/>
              <w:left w:val="single" w:sz="4" w:space="0" w:color="auto"/>
              <w:bottom w:val="single" w:sz="4" w:space="0" w:color="auto"/>
              <w:right w:val="single" w:sz="4" w:space="0" w:color="auto"/>
            </w:tcBorders>
            <w:hideMark/>
          </w:tcPr>
          <w:p w14:paraId="329558AA" w14:textId="77777777" w:rsidR="00251E45" w:rsidRPr="007F0022" w:rsidRDefault="00251E45" w:rsidP="00251E45">
            <w:pPr>
              <w:spacing w:line="276" w:lineRule="auto"/>
              <w:ind w:left="397"/>
              <w:rPr>
                <w:rFonts w:ascii="GHEA Grapalat" w:hAnsi="GHEA Grapalat" w:cs="Calibri"/>
                <w:sz w:val="18"/>
                <w:szCs w:val="18"/>
              </w:rPr>
            </w:pPr>
            <w:r w:rsidRPr="007F0022">
              <w:rPr>
                <w:rFonts w:ascii="GHEA Grapalat" w:hAnsi="GHEA Grapalat" w:cs="Calibri"/>
                <w:sz w:val="18"/>
                <w:szCs w:val="18"/>
              </w:rPr>
              <w:t>Ֆինանսական զուտ ակտիվներ</w:t>
            </w:r>
          </w:p>
        </w:tc>
        <w:tc>
          <w:tcPr>
            <w:tcW w:w="1134" w:type="dxa"/>
            <w:tcBorders>
              <w:top w:val="single" w:sz="4" w:space="0" w:color="auto"/>
              <w:left w:val="nil"/>
              <w:bottom w:val="single" w:sz="4" w:space="0" w:color="auto"/>
              <w:right w:val="single" w:sz="4" w:space="0" w:color="auto"/>
            </w:tcBorders>
          </w:tcPr>
          <w:p w14:paraId="26774814" w14:textId="43025F66" w:rsidR="00251E45" w:rsidRPr="00C943A4" w:rsidRDefault="00251E45" w:rsidP="00251E45">
            <w:pPr>
              <w:spacing w:line="276" w:lineRule="auto"/>
              <w:jc w:val="right"/>
              <w:rPr>
                <w:rFonts w:ascii="GHEA Grapalat" w:hAnsi="GHEA Grapalat" w:cs="Courier New"/>
                <w:sz w:val="18"/>
                <w:szCs w:val="18"/>
                <w:lang w:val="hy-AM"/>
              </w:rPr>
            </w:pPr>
            <w:r w:rsidRPr="00251E45">
              <w:rPr>
                <w:rFonts w:ascii="GHEA Grapalat" w:hAnsi="GHEA Grapalat" w:cs="Courier New"/>
                <w:sz w:val="18"/>
                <w:szCs w:val="18"/>
                <w:lang w:val="hy-AM"/>
              </w:rPr>
              <w:t>(9.9)</w:t>
            </w:r>
          </w:p>
        </w:tc>
        <w:tc>
          <w:tcPr>
            <w:tcW w:w="1134" w:type="dxa"/>
            <w:tcBorders>
              <w:top w:val="nil"/>
              <w:left w:val="single" w:sz="4" w:space="0" w:color="auto"/>
              <w:bottom w:val="single" w:sz="4" w:space="0" w:color="auto"/>
              <w:right w:val="single" w:sz="4" w:space="0" w:color="auto"/>
            </w:tcBorders>
            <w:noWrap/>
            <w:hideMark/>
          </w:tcPr>
          <w:p w14:paraId="4914E455" w14:textId="763F24A7" w:rsidR="00251E45" w:rsidRPr="00E14F22" w:rsidRDefault="00251E45" w:rsidP="00251E45">
            <w:pPr>
              <w:spacing w:line="276" w:lineRule="auto"/>
              <w:jc w:val="right"/>
              <w:rPr>
                <w:rFonts w:ascii="GHEA Grapalat" w:hAnsi="GHEA Grapalat" w:cs="Calibri"/>
                <w:noProof/>
                <w:color w:val="000000"/>
                <w:sz w:val="18"/>
                <w:szCs w:val="18"/>
                <w:lang w:val="hy-AM"/>
              </w:rPr>
            </w:pPr>
            <w:r>
              <w:rPr>
                <w:rFonts w:ascii="GHEA Grapalat" w:hAnsi="GHEA Grapalat" w:cs="Calibri"/>
                <w:noProof/>
                <w:color w:val="000000"/>
                <w:sz w:val="18"/>
                <w:szCs w:val="18"/>
                <w:lang w:val="hy-AM"/>
              </w:rPr>
              <w:t>23.9</w:t>
            </w:r>
          </w:p>
        </w:tc>
        <w:tc>
          <w:tcPr>
            <w:tcW w:w="992" w:type="dxa"/>
            <w:tcBorders>
              <w:top w:val="nil"/>
              <w:left w:val="nil"/>
              <w:bottom w:val="single" w:sz="4" w:space="0" w:color="auto"/>
              <w:right w:val="single" w:sz="4" w:space="0" w:color="auto"/>
            </w:tcBorders>
            <w:noWrap/>
            <w:hideMark/>
          </w:tcPr>
          <w:p w14:paraId="41886C24" w14:textId="1CF8C8E4" w:rsidR="00251E45" w:rsidRPr="00251E45" w:rsidRDefault="00251E45" w:rsidP="00251E45">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w:t>
            </w:r>
            <w:r>
              <w:rPr>
                <w:rFonts w:ascii="GHEA Grapalat" w:hAnsi="GHEA Grapalat" w:cs="Calibri"/>
                <w:noProof/>
                <w:color w:val="000000"/>
                <w:sz w:val="18"/>
                <w:szCs w:val="18"/>
                <w:lang w:val="hy-AM"/>
              </w:rPr>
              <w:t>16.1</w:t>
            </w:r>
            <w:r>
              <w:rPr>
                <w:rFonts w:ascii="GHEA Grapalat" w:hAnsi="GHEA Grapalat" w:cs="Calibri"/>
                <w:noProof/>
                <w:color w:val="000000"/>
                <w:sz w:val="18"/>
                <w:szCs w:val="18"/>
              </w:rPr>
              <w:t>)</w:t>
            </w:r>
          </w:p>
        </w:tc>
        <w:tc>
          <w:tcPr>
            <w:tcW w:w="1701" w:type="dxa"/>
            <w:tcBorders>
              <w:top w:val="nil"/>
              <w:left w:val="nil"/>
              <w:bottom w:val="single" w:sz="4" w:space="0" w:color="auto"/>
              <w:right w:val="single" w:sz="4" w:space="0" w:color="auto"/>
            </w:tcBorders>
            <w:noWrap/>
            <w:hideMark/>
          </w:tcPr>
          <w:p w14:paraId="29A9840F" w14:textId="33AE7366" w:rsidR="00251E45" w:rsidRPr="0012670C" w:rsidRDefault="00251E45" w:rsidP="00251E45">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(67.4)</w:t>
            </w:r>
          </w:p>
        </w:tc>
        <w:tc>
          <w:tcPr>
            <w:tcW w:w="1701" w:type="dxa"/>
            <w:tcBorders>
              <w:top w:val="nil"/>
              <w:left w:val="nil"/>
              <w:bottom w:val="single" w:sz="4" w:space="0" w:color="auto"/>
              <w:right w:val="single" w:sz="4" w:space="0" w:color="auto"/>
            </w:tcBorders>
            <w:hideMark/>
          </w:tcPr>
          <w:p w14:paraId="673C0B43" w14:textId="3689F5E5" w:rsidR="00251E45" w:rsidRPr="0012670C" w:rsidRDefault="00251E45" w:rsidP="00FB12FB">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163.6</w:t>
            </w:r>
          </w:p>
        </w:tc>
      </w:tr>
      <w:tr w:rsidR="00251E45" w:rsidRPr="00DE324C" w14:paraId="0F942ACB" w14:textId="77777777" w:rsidTr="001A05D3">
        <w:trPr>
          <w:trHeight w:val="312"/>
        </w:trPr>
        <w:tc>
          <w:tcPr>
            <w:tcW w:w="3539" w:type="dxa"/>
            <w:tcBorders>
              <w:top w:val="single" w:sz="4" w:space="0" w:color="auto"/>
              <w:left w:val="single" w:sz="4" w:space="0" w:color="auto"/>
              <w:bottom w:val="single" w:sz="4" w:space="0" w:color="auto"/>
              <w:right w:val="single" w:sz="4" w:space="0" w:color="auto"/>
            </w:tcBorders>
            <w:hideMark/>
          </w:tcPr>
          <w:p w14:paraId="749372ED" w14:textId="77777777" w:rsidR="00251E45" w:rsidRPr="00F26FF6" w:rsidRDefault="00251E45" w:rsidP="00251E45">
            <w:pPr>
              <w:spacing w:line="276" w:lineRule="auto"/>
              <w:ind w:left="177"/>
              <w:rPr>
                <w:rFonts w:ascii="GHEA Grapalat" w:hAnsi="GHEA Grapalat" w:cs="Calibri"/>
                <w:sz w:val="18"/>
                <w:szCs w:val="18"/>
              </w:rPr>
            </w:pPr>
            <w:r w:rsidRPr="00F26FF6">
              <w:rPr>
                <w:rFonts w:ascii="GHEA Grapalat" w:hAnsi="GHEA Grapalat" w:cs="Calibri"/>
                <w:sz w:val="18"/>
                <w:szCs w:val="18"/>
              </w:rPr>
              <w:t>Արտաքին աղբյուրներ, այդ թվում`</w:t>
            </w:r>
          </w:p>
        </w:tc>
        <w:tc>
          <w:tcPr>
            <w:tcW w:w="1134" w:type="dxa"/>
            <w:tcBorders>
              <w:top w:val="single" w:sz="4" w:space="0" w:color="auto"/>
              <w:left w:val="nil"/>
              <w:bottom w:val="single" w:sz="4" w:space="0" w:color="auto"/>
              <w:right w:val="single" w:sz="4" w:space="0" w:color="auto"/>
            </w:tcBorders>
          </w:tcPr>
          <w:p w14:paraId="57ACD892" w14:textId="5F36B694" w:rsidR="00251E45" w:rsidRPr="00C943A4" w:rsidRDefault="00251E45" w:rsidP="00251E45">
            <w:pPr>
              <w:spacing w:line="276" w:lineRule="auto"/>
              <w:jc w:val="right"/>
              <w:rPr>
                <w:rFonts w:ascii="GHEA Grapalat" w:hAnsi="GHEA Grapalat" w:cs="Courier New"/>
                <w:sz w:val="18"/>
                <w:szCs w:val="18"/>
                <w:lang w:val="hy-AM"/>
              </w:rPr>
            </w:pPr>
            <w:r w:rsidRPr="00251E45">
              <w:rPr>
                <w:rFonts w:ascii="GHEA Grapalat" w:hAnsi="GHEA Grapalat" w:cs="Courier New"/>
                <w:sz w:val="18"/>
                <w:szCs w:val="18"/>
                <w:lang w:val="hy-AM"/>
              </w:rPr>
              <w:t>17.0</w:t>
            </w:r>
          </w:p>
        </w:tc>
        <w:tc>
          <w:tcPr>
            <w:tcW w:w="1134" w:type="dxa"/>
            <w:tcBorders>
              <w:top w:val="nil"/>
              <w:left w:val="single" w:sz="4" w:space="0" w:color="auto"/>
              <w:bottom w:val="single" w:sz="4" w:space="0" w:color="auto"/>
              <w:right w:val="single" w:sz="4" w:space="0" w:color="auto"/>
            </w:tcBorders>
            <w:noWrap/>
            <w:hideMark/>
          </w:tcPr>
          <w:p w14:paraId="1CFD373A" w14:textId="41C378A8" w:rsidR="00251E45" w:rsidRPr="0012670C" w:rsidRDefault="00251E45" w:rsidP="00251E45">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280.7</w:t>
            </w:r>
          </w:p>
        </w:tc>
        <w:tc>
          <w:tcPr>
            <w:tcW w:w="992" w:type="dxa"/>
            <w:tcBorders>
              <w:top w:val="nil"/>
              <w:left w:val="nil"/>
              <w:bottom w:val="single" w:sz="4" w:space="0" w:color="auto"/>
              <w:right w:val="single" w:sz="4" w:space="0" w:color="auto"/>
            </w:tcBorders>
            <w:noWrap/>
            <w:hideMark/>
          </w:tcPr>
          <w:p w14:paraId="393C6BE9" w14:textId="316CD0E7" w:rsidR="00251E45" w:rsidRPr="0012670C" w:rsidRDefault="00251E45" w:rsidP="00251E45">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137.9</w:t>
            </w:r>
          </w:p>
        </w:tc>
        <w:tc>
          <w:tcPr>
            <w:tcW w:w="1701" w:type="dxa"/>
            <w:tcBorders>
              <w:top w:val="nil"/>
              <w:left w:val="nil"/>
              <w:bottom w:val="single" w:sz="4" w:space="0" w:color="auto"/>
              <w:right w:val="single" w:sz="4" w:space="0" w:color="auto"/>
            </w:tcBorders>
            <w:noWrap/>
            <w:hideMark/>
          </w:tcPr>
          <w:p w14:paraId="5E049A31" w14:textId="5240F2FF" w:rsidR="00251E45" w:rsidRPr="0012670C" w:rsidRDefault="00251E45" w:rsidP="00251E45">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49.1</w:t>
            </w:r>
          </w:p>
        </w:tc>
        <w:tc>
          <w:tcPr>
            <w:tcW w:w="1701" w:type="dxa"/>
            <w:tcBorders>
              <w:top w:val="nil"/>
              <w:left w:val="nil"/>
              <w:bottom w:val="single" w:sz="4" w:space="0" w:color="auto"/>
              <w:right w:val="single" w:sz="4" w:space="0" w:color="auto"/>
            </w:tcBorders>
            <w:hideMark/>
          </w:tcPr>
          <w:p w14:paraId="719C2DC1" w14:textId="54BD0EA4" w:rsidR="00251E45" w:rsidRPr="008923CB" w:rsidRDefault="00FB12FB" w:rsidP="00251E45">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812.3</w:t>
            </w:r>
          </w:p>
        </w:tc>
      </w:tr>
      <w:tr w:rsidR="00251E45" w:rsidRPr="00DE324C" w14:paraId="33657D6D" w14:textId="77777777" w:rsidTr="001A05D3">
        <w:trPr>
          <w:trHeight w:val="312"/>
        </w:trPr>
        <w:tc>
          <w:tcPr>
            <w:tcW w:w="3539" w:type="dxa"/>
            <w:tcBorders>
              <w:top w:val="single" w:sz="4" w:space="0" w:color="auto"/>
              <w:left w:val="single" w:sz="4" w:space="0" w:color="auto"/>
              <w:bottom w:val="single" w:sz="4" w:space="0" w:color="auto"/>
              <w:right w:val="single" w:sz="4" w:space="0" w:color="auto"/>
            </w:tcBorders>
            <w:hideMark/>
          </w:tcPr>
          <w:p w14:paraId="423A73F4" w14:textId="77777777" w:rsidR="00251E45" w:rsidRPr="007F0022" w:rsidRDefault="00251E45" w:rsidP="00251E45">
            <w:pPr>
              <w:spacing w:line="276" w:lineRule="auto"/>
              <w:ind w:left="397"/>
              <w:rPr>
                <w:rFonts w:ascii="GHEA Grapalat" w:hAnsi="GHEA Grapalat" w:cs="Calibri"/>
                <w:sz w:val="18"/>
                <w:szCs w:val="18"/>
              </w:rPr>
            </w:pPr>
            <w:r w:rsidRPr="007F0022">
              <w:rPr>
                <w:rFonts w:ascii="GHEA Grapalat" w:hAnsi="GHEA Grapalat" w:cs="Calibri"/>
                <w:sz w:val="18"/>
                <w:szCs w:val="18"/>
              </w:rPr>
              <w:t>Փոխառու զուտ միջոցներ</w:t>
            </w:r>
          </w:p>
        </w:tc>
        <w:tc>
          <w:tcPr>
            <w:tcW w:w="1134" w:type="dxa"/>
            <w:tcBorders>
              <w:top w:val="single" w:sz="4" w:space="0" w:color="auto"/>
              <w:left w:val="nil"/>
              <w:bottom w:val="single" w:sz="4" w:space="0" w:color="auto"/>
              <w:right w:val="single" w:sz="4" w:space="0" w:color="auto"/>
            </w:tcBorders>
          </w:tcPr>
          <w:p w14:paraId="577F390C" w14:textId="1BA1CCD1" w:rsidR="00251E45" w:rsidRPr="00C943A4" w:rsidRDefault="00251E45" w:rsidP="00251E45">
            <w:pPr>
              <w:spacing w:line="276" w:lineRule="auto"/>
              <w:jc w:val="right"/>
              <w:rPr>
                <w:rFonts w:ascii="GHEA Grapalat" w:hAnsi="GHEA Grapalat" w:cs="Courier New"/>
                <w:sz w:val="18"/>
                <w:szCs w:val="18"/>
                <w:lang w:val="hy-AM"/>
              </w:rPr>
            </w:pPr>
            <w:r w:rsidRPr="00251E45">
              <w:rPr>
                <w:rFonts w:ascii="GHEA Grapalat" w:hAnsi="GHEA Grapalat" w:cs="Courier New"/>
                <w:sz w:val="18"/>
                <w:szCs w:val="18"/>
                <w:lang w:val="hy-AM"/>
              </w:rPr>
              <w:t>30.9</w:t>
            </w:r>
          </w:p>
        </w:tc>
        <w:tc>
          <w:tcPr>
            <w:tcW w:w="1134" w:type="dxa"/>
            <w:tcBorders>
              <w:top w:val="nil"/>
              <w:left w:val="single" w:sz="4" w:space="0" w:color="auto"/>
              <w:bottom w:val="single" w:sz="4" w:space="0" w:color="auto"/>
              <w:right w:val="single" w:sz="4" w:space="0" w:color="auto"/>
            </w:tcBorders>
            <w:noWrap/>
            <w:hideMark/>
          </w:tcPr>
          <w:p w14:paraId="46BC604B" w14:textId="0DDD6BC5" w:rsidR="00251E45" w:rsidRPr="0012670C" w:rsidRDefault="00251E45" w:rsidP="00251E45">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288.7</w:t>
            </w:r>
          </w:p>
        </w:tc>
        <w:tc>
          <w:tcPr>
            <w:tcW w:w="992" w:type="dxa"/>
            <w:tcBorders>
              <w:top w:val="nil"/>
              <w:left w:val="nil"/>
              <w:bottom w:val="single" w:sz="4" w:space="0" w:color="auto"/>
              <w:right w:val="single" w:sz="4" w:space="0" w:color="auto"/>
            </w:tcBorders>
            <w:noWrap/>
            <w:hideMark/>
          </w:tcPr>
          <w:p w14:paraId="43C6FC68" w14:textId="5CF7914D" w:rsidR="00251E45" w:rsidRPr="0012670C" w:rsidRDefault="00251E45" w:rsidP="00251E45">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141.7</w:t>
            </w:r>
          </w:p>
        </w:tc>
        <w:tc>
          <w:tcPr>
            <w:tcW w:w="1701" w:type="dxa"/>
            <w:tcBorders>
              <w:top w:val="nil"/>
              <w:left w:val="nil"/>
              <w:bottom w:val="single" w:sz="4" w:space="0" w:color="auto"/>
              <w:right w:val="single" w:sz="4" w:space="0" w:color="auto"/>
            </w:tcBorders>
            <w:noWrap/>
            <w:hideMark/>
          </w:tcPr>
          <w:p w14:paraId="43CDEF7B" w14:textId="0E2E8B57" w:rsidR="00251E45" w:rsidRPr="0012670C" w:rsidRDefault="00251E45" w:rsidP="00251E45">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49.1</w:t>
            </w:r>
          </w:p>
        </w:tc>
        <w:tc>
          <w:tcPr>
            <w:tcW w:w="1701" w:type="dxa"/>
            <w:tcBorders>
              <w:top w:val="nil"/>
              <w:left w:val="nil"/>
              <w:bottom w:val="single" w:sz="4" w:space="0" w:color="auto"/>
              <w:right w:val="single" w:sz="4" w:space="0" w:color="auto"/>
            </w:tcBorders>
            <w:hideMark/>
          </w:tcPr>
          <w:p w14:paraId="4E692962" w14:textId="0130DEB7" w:rsidR="00251E45" w:rsidRPr="00251E45" w:rsidRDefault="00FB12FB" w:rsidP="00FB12FB">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458.7</w:t>
            </w:r>
          </w:p>
        </w:tc>
      </w:tr>
      <w:tr w:rsidR="00251E45" w:rsidRPr="00DE324C" w14:paraId="425C9E30" w14:textId="77777777" w:rsidTr="001A05D3">
        <w:trPr>
          <w:trHeight w:val="312"/>
        </w:trPr>
        <w:tc>
          <w:tcPr>
            <w:tcW w:w="3539" w:type="dxa"/>
            <w:tcBorders>
              <w:top w:val="single" w:sz="4" w:space="0" w:color="auto"/>
              <w:left w:val="single" w:sz="4" w:space="0" w:color="auto"/>
              <w:bottom w:val="single" w:sz="4" w:space="0" w:color="auto"/>
              <w:right w:val="single" w:sz="4" w:space="0" w:color="auto"/>
            </w:tcBorders>
            <w:hideMark/>
          </w:tcPr>
          <w:p w14:paraId="57899CDB" w14:textId="77777777" w:rsidR="00251E45" w:rsidRPr="007F0022" w:rsidRDefault="00251E45" w:rsidP="00251E45">
            <w:pPr>
              <w:spacing w:line="276" w:lineRule="auto"/>
              <w:ind w:left="397"/>
              <w:rPr>
                <w:rFonts w:ascii="GHEA Grapalat" w:hAnsi="GHEA Grapalat" w:cs="Calibri"/>
                <w:sz w:val="18"/>
                <w:szCs w:val="18"/>
              </w:rPr>
            </w:pPr>
            <w:r w:rsidRPr="007F0022">
              <w:rPr>
                <w:rFonts w:ascii="GHEA Grapalat" w:hAnsi="GHEA Grapalat" w:cs="Calibri"/>
                <w:sz w:val="18"/>
                <w:szCs w:val="18"/>
              </w:rPr>
              <w:t>Ֆինանսական զուտ ակտիվներ</w:t>
            </w:r>
          </w:p>
        </w:tc>
        <w:tc>
          <w:tcPr>
            <w:tcW w:w="1134" w:type="dxa"/>
            <w:tcBorders>
              <w:top w:val="single" w:sz="4" w:space="0" w:color="auto"/>
              <w:left w:val="nil"/>
              <w:bottom w:val="single" w:sz="4" w:space="0" w:color="auto"/>
              <w:right w:val="single" w:sz="4" w:space="0" w:color="auto"/>
            </w:tcBorders>
          </w:tcPr>
          <w:p w14:paraId="55536ABA" w14:textId="5FB638F9" w:rsidR="00251E45" w:rsidRPr="00C943A4" w:rsidRDefault="00251E45" w:rsidP="00251E45">
            <w:pPr>
              <w:spacing w:line="276" w:lineRule="auto"/>
              <w:jc w:val="right"/>
              <w:rPr>
                <w:rFonts w:ascii="GHEA Grapalat" w:hAnsi="GHEA Grapalat" w:cs="Courier New"/>
                <w:sz w:val="18"/>
                <w:szCs w:val="18"/>
                <w:lang w:val="hy-AM"/>
              </w:rPr>
            </w:pPr>
            <w:r w:rsidRPr="00251E45">
              <w:rPr>
                <w:rFonts w:ascii="GHEA Grapalat" w:hAnsi="GHEA Grapalat" w:cs="Courier New"/>
                <w:sz w:val="18"/>
                <w:szCs w:val="18"/>
                <w:lang w:val="hy-AM"/>
              </w:rPr>
              <w:t>(13.9)</w:t>
            </w:r>
          </w:p>
        </w:tc>
        <w:tc>
          <w:tcPr>
            <w:tcW w:w="1134" w:type="dxa"/>
            <w:tcBorders>
              <w:top w:val="nil"/>
              <w:left w:val="single" w:sz="4" w:space="0" w:color="auto"/>
              <w:bottom w:val="single" w:sz="4" w:space="0" w:color="auto"/>
              <w:right w:val="single" w:sz="4" w:space="0" w:color="auto"/>
            </w:tcBorders>
            <w:noWrap/>
            <w:hideMark/>
          </w:tcPr>
          <w:p w14:paraId="7C32545B" w14:textId="06FF1222" w:rsidR="00251E45" w:rsidRPr="00E14F22" w:rsidRDefault="00251E45" w:rsidP="00251E45">
            <w:pPr>
              <w:spacing w:line="276" w:lineRule="auto"/>
              <w:jc w:val="right"/>
              <w:rPr>
                <w:rFonts w:ascii="GHEA Grapalat" w:hAnsi="GHEA Grapalat" w:cs="Calibri"/>
                <w:noProof/>
                <w:color w:val="000000"/>
                <w:sz w:val="18"/>
                <w:szCs w:val="18"/>
                <w:lang w:val="hy-AM"/>
              </w:rPr>
            </w:pPr>
            <w:r w:rsidRPr="00E14F22">
              <w:rPr>
                <w:rFonts w:ascii="GHEA Grapalat" w:hAnsi="GHEA Grapalat" w:cs="Calibri"/>
                <w:noProof/>
                <w:color w:val="000000"/>
                <w:sz w:val="18"/>
                <w:szCs w:val="18"/>
                <w:lang w:val="hy-AM"/>
              </w:rPr>
              <w:t>(</w:t>
            </w:r>
            <w:r>
              <w:rPr>
                <w:rFonts w:ascii="GHEA Grapalat" w:hAnsi="GHEA Grapalat" w:cs="Calibri"/>
                <w:noProof/>
                <w:color w:val="000000"/>
                <w:sz w:val="18"/>
                <w:szCs w:val="18"/>
              </w:rPr>
              <w:t>8.0</w:t>
            </w:r>
            <w:r w:rsidRPr="00E14F22">
              <w:rPr>
                <w:rFonts w:ascii="GHEA Grapalat" w:hAnsi="GHEA Grapalat" w:cs="Calibri"/>
                <w:noProof/>
                <w:color w:val="000000"/>
                <w:sz w:val="18"/>
                <w:szCs w:val="18"/>
                <w:lang w:val="hy-AM"/>
              </w:rPr>
              <w:t>)</w:t>
            </w:r>
          </w:p>
        </w:tc>
        <w:tc>
          <w:tcPr>
            <w:tcW w:w="992" w:type="dxa"/>
            <w:tcBorders>
              <w:top w:val="nil"/>
              <w:left w:val="nil"/>
              <w:bottom w:val="single" w:sz="4" w:space="0" w:color="auto"/>
              <w:right w:val="single" w:sz="4" w:space="0" w:color="auto"/>
            </w:tcBorders>
            <w:noWrap/>
            <w:hideMark/>
          </w:tcPr>
          <w:p w14:paraId="31DB31C1" w14:textId="3DC58ACD" w:rsidR="00251E45" w:rsidRPr="00E14F22" w:rsidRDefault="00251E45" w:rsidP="00251E45">
            <w:pPr>
              <w:spacing w:line="276" w:lineRule="auto"/>
              <w:jc w:val="right"/>
              <w:rPr>
                <w:rFonts w:ascii="GHEA Grapalat" w:hAnsi="GHEA Grapalat" w:cs="Calibri"/>
                <w:noProof/>
                <w:color w:val="000000"/>
                <w:sz w:val="18"/>
                <w:szCs w:val="18"/>
                <w:lang w:val="hy-AM"/>
              </w:rPr>
            </w:pPr>
            <w:r w:rsidRPr="00E14F22">
              <w:rPr>
                <w:rFonts w:ascii="GHEA Grapalat" w:hAnsi="GHEA Grapalat" w:cs="Calibri"/>
                <w:noProof/>
                <w:color w:val="000000"/>
                <w:sz w:val="18"/>
                <w:szCs w:val="18"/>
                <w:lang w:val="hy-AM"/>
              </w:rPr>
              <w:t>(</w:t>
            </w:r>
            <w:r>
              <w:rPr>
                <w:rFonts w:ascii="GHEA Grapalat" w:hAnsi="GHEA Grapalat" w:cs="Calibri"/>
                <w:noProof/>
                <w:color w:val="000000"/>
                <w:sz w:val="18"/>
                <w:szCs w:val="18"/>
              </w:rPr>
              <w:t>3.8</w:t>
            </w:r>
            <w:r w:rsidRPr="00E14F22">
              <w:rPr>
                <w:rFonts w:ascii="GHEA Grapalat" w:hAnsi="GHEA Grapalat" w:cs="Calibri"/>
                <w:noProof/>
                <w:color w:val="000000"/>
                <w:sz w:val="18"/>
                <w:szCs w:val="18"/>
                <w:lang w:val="hy-AM"/>
              </w:rPr>
              <w:t>)</w:t>
            </w:r>
          </w:p>
        </w:tc>
        <w:tc>
          <w:tcPr>
            <w:tcW w:w="1701" w:type="dxa"/>
            <w:tcBorders>
              <w:top w:val="nil"/>
              <w:left w:val="nil"/>
              <w:bottom w:val="single" w:sz="4" w:space="0" w:color="auto"/>
              <w:right w:val="single" w:sz="4" w:space="0" w:color="auto"/>
            </w:tcBorders>
            <w:noWrap/>
            <w:hideMark/>
          </w:tcPr>
          <w:p w14:paraId="411074FB" w14:textId="2C6B5A95" w:rsidR="00251E45" w:rsidRPr="008923CB" w:rsidRDefault="00072828" w:rsidP="00251E45">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47.2</w:t>
            </w:r>
          </w:p>
        </w:tc>
        <w:tc>
          <w:tcPr>
            <w:tcW w:w="1701" w:type="dxa"/>
            <w:tcBorders>
              <w:top w:val="nil"/>
              <w:left w:val="nil"/>
              <w:bottom w:val="single" w:sz="4" w:space="0" w:color="auto"/>
              <w:right w:val="single" w:sz="4" w:space="0" w:color="auto"/>
            </w:tcBorders>
            <w:hideMark/>
          </w:tcPr>
          <w:p w14:paraId="2F64A00B" w14:textId="05893452" w:rsidR="00251E45" w:rsidRPr="008923CB" w:rsidRDefault="00072828" w:rsidP="00251E45">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27.2</w:t>
            </w:r>
          </w:p>
        </w:tc>
      </w:tr>
    </w:tbl>
    <w:p w14:paraId="762D6942" w14:textId="77777777" w:rsidR="0068425E" w:rsidRDefault="0068425E" w:rsidP="0068425E">
      <w:pPr>
        <w:pStyle w:val="ListParagraph"/>
        <w:spacing w:line="276" w:lineRule="auto"/>
        <w:ind w:left="0" w:firstLine="567"/>
        <w:jc w:val="both"/>
        <w:rPr>
          <w:rFonts w:ascii="GHEA Grapalat" w:hAnsi="GHEA Grapalat" w:cstheme="minorBidi"/>
          <w:noProof/>
          <w:sz w:val="22"/>
          <w:szCs w:val="22"/>
          <w:lang w:val="hy-AM"/>
        </w:rPr>
      </w:pPr>
    </w:p>
    <w:p w14:paraId="472BF04D" w14:textId="110FD9DD" w:rsidR="003E1B0E" w:rsidRDefault="003E1B0E" w:rsidP="0068425E">
      <w:pPr>
        <w:pStyle w:val="ListParagraph"/>
        <w:spacing w:line="276" w:lineRule="auto"/>
        <w:ind w:left="0" w:firstLine="567"/>
        <w:jc w:val="both"/>
        <w:rPr>
          <w:rFonts w:ascii="GHEA Grapalat" w:hAnsi="GHEA Grapalat" w:cstheme="minorBidi"/>
          <w:noProof/>
          <w:sz w:val="22"/>
          <w:szCs w:val="22"/>
          <w:lang w:val="hy-AM"/>
        </w:rPr>
      </w:pPr>
      <w:r w:rsidRPr="00752ECD">
        <w:rPr>
          <w:rFonts w:ascii="GHEA Grapalat" w:hAnsi="GHEA Grapalat" w:cstheme="minorBidi"/>
          <w:noProof/>
          <w:sz w:val="22"/>
          <w:szCs w:val="22"/>
          <w:lang w:val="hy-AM"/>
        </w:rPr>
        <w:t>202</w:t>
      </w:r>
      <w:r w:rsidR="00752ECD" w:rsidRPr="00752ECD">
        <w:rPr>
          <w:rFonts w:ascii="GHEA Grapalat" w:hAnsi="GHEA Grapalat" w:cstheme="minorBidi"/>
          <w:noProof/>
          <w:sz w:val="22"/>
          <w:szCs w:val="22"/>
          <w:lang w:val="hy-AM"/>
        </w:rPr>
        <w:t>5</w:t>
      </w:r>
      <w:r w:rsidRPr="00752ECD">
        <w:rPr>
          <w:rFonts w:ascii="GHEA Grapalat" w:hAnsi="GHEA Grapalat" w:cstheme="minorBidi"/>
          <w:noProof/>
          <w:sz w:val="22"/>
          <w:szCs w:val="22"/>
          <w:lang w:val="hy-AM"/>
        </w:rPr>
        <w:t xml:space="preserve">թ. պակասուրդի </w:t>
      </w:r>
      <w:r w:rsidR="001A2F41" w:rsidRPr="00752ECD">
        <w:rPr>
          <w:rFonts w:ascii="GHEA Grapalat" w:hAnsi="GHEA Grapalat" w:cstheme="minorBidi"/>
          <w:noProof/>
          <w:sz w:val="22"/>
          <w:szCs w:val="22"/>
          <w:lang w:val="hy-AM"/>
        </w:rPr>
        <w:t xml:space="preserve">համեմատաբար </w:t>
      </w:r>
      <w:r w:rsidRPr="00752ECD">
        <w:rPr>
          <w:rFonts w:ascii="GHEA Grapalat" w:hAnsi="GHEA Grapalat" w:cstheme="minorBidi"/>
          <w:noProof/>
          <w:sz w:val="22"/>
          <w:szCs w:val="22"/>
          <w:lang w:val="hy-AM"/>
        </w:rPr>
        <w:t xml:space="preserve">ցածր մակարդակ է արձանագրվել նաև ՀՆԱ-ի նկատմամբ, որը կազմել է </w:t>
      </w:r>
      <w:r w:rsidR="007C4F8C" w:rsidRPr="00752ECD">
        <w:rPr>
          <w:rFonts w:ascii="GHEA Grapalat" w:hAnsi="GHEA Grapalat" w:cstheme="minorBidi"/>
          <w:noProof/>
          <w:sz w:val="22"/>
          <w:szCs w:val="22"/>
          <w:lang w:val="hy-AM"/>
        </w:rPr>
        <w:t>3.7</w:t>
      </w:r>
      <w:r w:rsidRPr="00752ECD">
        <w:rPr>
          <w:rFonts w:ascii="GHEA Grapalat" w:hAnsi="GHEA Grapalat" w:cstheme="minorBidi"/>
          <w:noProof/>
          <w:sz w:val="22"/>
          <w:szCs w:val="22"/>
          <w:lang w:val="hy-AM"/>
        </w:rPr>
        <w:t>%՝</w:t>
      </w:r>
      <w:r w:rsidRPr="0068425E">
        <w:rPr>
          <w:rFonts w:ascii="GHEA Grapalat" w:hAnsi="GHEA Grapalat" w:cstheme="minorBidi"/>
          <w:noProof/>
          <w:sz w:val="22"/>
          <w:szCs w:val="22"/>
          <w:lang w:val="hy-AM"/>
        </w:rPr>
        <w:t xml:space="preserve"> կանխատեսված </w:t>
      </w:r>
      <w:r w:rsidR="00E2775E">
        <w:rPr>
          <w:rFonts w:ascii="GHEA Grapalat" w:hAnsi="GHEA Grapalat" w:cstheme="minorBidi"/>
          <w:noProof/>
          <w:sz w:val="22"/>
          <w:szCs w:val="22"/>
          <w:lang w:val="hy-AM"/>
        </w:rPr>
        <w:t>5.5</w:t>
      </w:r>
      <w:r w:rsidRPr="0068425E">
        <w:rPr>
          <w:rFonts w:ascii="GHEA Grapalat" w:hAnsi="GHEA Grapalat" w:cstheme="minorBidi"/>
          <w:noProof/>
          <w:sz w:val="22"/>
          <w:szCs w:val="22"/>
          <w:lang w:val="hy-AM"/>
        </w:rPr>
        <w:t>%-ի</w:t>
      </w:r>
      <w:r w:rsidR="001A2F41" w:rsidRPr="00125D9B">
        <w:rPr>
          <w:rFonts w:ascii="GHEA Grapalat" w:hAnsi="GHEA Grapalat" w:cstheme="minorBidi"/>
          <w:noProof/>
          <w:sz w:val="22"/>
          <w:szCs w:val="22"/>
          <w:lang w:val="hy-AM"/>
        </w:rPr>
        <w:t xml:space="preserve"> դիմաց</w:t>
      </w:r>
      <w:r w:rsidR="0059681C" w:rsidRPr="007910C0">
        <w:rPr>
          <w:rFonts w:ascii="GHEA Grapalat" w:hAnsi="GHEA Grapalat" w:cstheme="minorBidi"/>
          <w:noProof/>
          <w:sz w:val="22"/>
          <w:szCs w:val="22"/>
          <w:lang w:val="hy-AM"/>
        </w:rPr>
        <w:t>, և</w:t>
      </w:r>
      <w:r w:rsidR="001A2F41" w:rsidRPr="00125D9B">
        <w:rPr>
          <w:rFonts w:ascii="GHEA Grapalat" w:hAnsi="GHEA Grapalat" w:cstheme="minorBidi"/>
          <w:noProof/>
          <w:sz w:val="22"/>
          <w:szCs w:val="22"/>
          <w:lang w:val="hy-AM"/>
        </w:rPr>
        <w:t xml:space="preserve"> նախորդ տարվա</w:t>
      </w:r>
      <w:r w:rsidR="0059681C" w:rsidRPr="007910C0">
        <w:rPr>
          <w:rFonts w:ascii="GHEA Grapalat" w:hAnsi="GHEA Grapalat" w:cstheme="minorBidi"/>
          <w:noProof/>
          <w:sz w:val="22"/>
          <w:szCs w:val="22"/>
          <w:lang w:val="hy-AM"/>
        </w:rPr>
        <w:t xml:space="preserve"> համեմատ</w:t>
      </w:r>
      <w:r w:rsidR="001A2F41" w:rsidRPr="00125D9B">
        <w:rPr>
          <w:rFonts w:ascii="GHEA Grapalat" w:hAnsi="GHEA Grapalat" w:cstheme="minorBidi"/>
          <w:noProof/>
          <w:sz w:val="22"/>
          <w:szCs w:val="22"/>
          <w:lang w:val="hy-AM"/>
        </w:rPr>
        <w:t xml:space="preserve"> </w:t>
      </w:r>
      <w:r w:rsidR="0059681C" w:rsidRPr="007910C0">
        <w:rPr>
          <w:rFonts w:ascii="GHEA Grapalat" w:hAnsi="GHEA Grapalat" w:cstheme="minorBidi"/>
          <w:noProof/>
          <w:sz w:val="22"/>
          <w:szCs w:val="22"/>
          <w:lang w:val="hy-AM"/>
        </w:rPr>
        <w:t>մնալով անփոփոխ</w:t>
      </w:r>
      <w:r w:rsidRPr="00752ECD">
        <w:rPr>
          <w:rFonts w:ascii="GHEA Grapalat" w:hAnsi="GHEA Grapalat" w:cstheme="minorBidi"/>
          <w:noProof/>
          <w:sz w:val="22"/>
          <w:szCs w:val="22"/>
          <w:lang w:val="hy-AM"/>
        </w:rPr>
        <w:t>:</w:t>
      </w:r>
      <w:r w:rsidRPr="0068425E">
        <w:rPr>
          <w:rFonts w:ascii="GHEA Grapalat" w:hAnsi="GHEA Grapalat" w:cstheme="minorBidi"/>
          <w:noProof/>
          <w:sz w:val="22"/>
          <w:szCs w:val="22"/>
          <w:lang w:val="hy-AM"/>
        </w:rPr>
        <w:t xml:space="preserve"> 202</w:t>
      </w:r>
      <w:r w:rsidR="00752ECD">
        <w:rPr>
          <w:rFonts w:ascii="GHEA Grapalat" w:hAnsi="GHEA Grapalat" w:cstheme="minorBidi"/>
          <w:noProof/>
          <w:sz w:val="22"/>
          <w:szCs w:val="22"/>
          <w:lang w:val="hy-AM"/>
        </w:rPr>
        <w:t>5</w:t>
      </w:r>
      <w:r w:rsidRPr="0068425E">
        <w:rPr>
          <w:rFonts w:ascii="GHEA Grapalat" w:hAnsi="GHEA Grapalat" w:cstheme="minorBidi"/>
          <w:noProof/>
          <w:sz w:val="22"/>
          <w:szCs w:val="22"/>
          <w:lang w:val="hy-AM"/>
        </w:rPr>
        <w:t>թ. պակասուրդ</w:t>
      </w:r>
      <w:r w:rsidR="00B174E1" w:rsidRPr="007910C0">
        <w:rPr>
          <w:rFonts w:ascii="GHEA Grapalat" w:hAnsi="GHEA Grapalat" w:cstheme="minorBidi"/>
          <w:noProof/>
          <w:sz w:val="22"/>
          <w:szCs w:val="22"/>
          <w:lang w:val="hy-AM"/>
        </w:rPr>
        <w:t>ի</w:t>
      </w:r>
      <w:r w:rsidRPr="0068425E">
        <w:rPr>
          <w:rFonts w:ascii="GHEA Grapalat" w:hAnsi="GHEA Grapalat" w:cstheme="minorBidi"/>
          <w:noProof/>
          <w:sz w:val="22"/>
          <w:szCs w:val="22"/>
          <w:lang w:val="hy-AM"/>
        </w:rPr>
        <w:t xml:space="preserve"> </w:t>
      </w:r>
      <w:r w:rsidR="00E2775E">
        <w:rPr>
          <w:rFonts w:ascii="GHEA Grapalat" w:hAnsi="GHEA Grapalat" w:cstheme="minorBidi"/>
          <w:noProof/>
          <w:sz w:val="22"/>
          <w:szCs w:val="22"/>
          <w:lang w:val="hy-AM"/>
        </w:rPr>
        <w:t>67.1</w:t>
      </w:r>
      <w:r w:rsidRPr="0068425E">
        <w:rPr>
          <w:rFonts w:ascii="GHEA Grapalat" w:hAnsi="GHEA Grapalat" w:cstheme="minorBidi"/>
          <w:noProof/>
          <w:sz w:val="22"/>
          <w:szCs w:val="22"/>
          <w:lang w:val="hy-AM"/>
        </w:rPr>
        <w:t>%-</w:t>
      </w:r>
      <w:r w:rsidR="00B174E1" w:rsidRPr="007910C0">
        <w:rPr>
          <w:rFonts w:ascii="GHEA Grapalat" w:hAnsi="GHEA Grapalat" w:cstheme="minorBidi"/>
          <w:noProof/>
          <w:sz w:val="22"/>
          <w:szCs w:val="22"/>
          <w:lang w:val="hy-AM"/>
        </w:rPr>
        <w:t>ը</w:t>
      </w:r>
      <w:r w:rsidRPr="0068425E">
        <w:rPr>
          <w:rFonts w:ascii="GHEA Grapalat" w:hAnsi="GHEA Grapalat" w:cstheme="minorBidi"/>
          <w:noProof/>
          <w:sz w:val="22"/>
          <w:szCs w:val="22"/>
          <w:lang w:val="hy-AM"/>
        </w:rPr>
        <w:t xml:space="preserve"> ֆինանսավորվել է ներքին աղբյուրների</w:t>
      </w:r>
      <w:r w:rsidR="00B174E1" w:rsidRPr="007910C0">
        <w:rPr>
          <w:rFonts w:ascii="GHEA Grapalat" w:hAnsi="GHEA Grapalat" w:cstheme="minorBidi"/>
          <w:noProof/>
          <w:sz w:val="22"/>
          <w:szCs w:val="22"/>
          <w:lang w:val="hy-AM"/>
        </w:rPr>
        <w:t>, 32.9%-ը՝ արտաքին աղբյուրների հաշվին</w:t>
      </w:r>
      <w:r w:rsidRPr="0068425E">
        <w:rPr>
          <w:rFonts w:ascii="GHEA Grapalat" w:hAnsi="GHEA Grapalat" w:cstheme="minorBidi"/>
          <w:noProof/>
          <w:sz w:val="22"/>
          <w:szCs w:val="22"/>
          <w:lang w:val="hy-AM"/>
        </w:rPr>
        <w:t>:</w:t>
      </w:r>
    </w:p>
    <w:p w14:paraId="6C8717C2" w14:textId="77777777" w:rsidR="00CD27F6" w:rsidRDefault="00CD27F6" w:rsidP="0068425E">
      <w:pPr>
        <w:pStyle w:val="ListParagraph"/>
        <w:spacing w:line="276" w:lineRule="auto"/>
        <w:ind w:left="0" w:firstLine="567"/>
        <w:jc w:val="both"/>
        <w:rPr>
          <w:rFonts w:ascii="GHEA Grapalat" w:hAnsi="GHEA Grapalat" w:cstheme="minorBidi"/>
          <w:noProof/>
          <w:sz w:val="22"/>
          <w:szCs w:val="22"/>
          <w:lang w:val="hy-AM"/>
        </w:rPr>
      </w:pPr>
    </w:p>
    <w:p w14:paraId="76324429" w14:textId="74FCD274" w:rsidR="003E1B0E" w:rsidRPr="00703179" w:rsidRDefault="003E1B0E" w:rsidP="00EB3451">
      <w:pPr>
        <w:pStyle w:val="ListParagraph"/>
        <w:numPr>
          <w:ilvl w:val="0"/>
          <w:numId w:val="18"/>
        </w:numPr>
        <w:spacing w:line="276" w:lineRule="auto"/>
        <w:ind w:hanging="990"/>
        <w:rPr>
          <w:rFonts w:ascii="GHEA Grapalat" w:hAnsi="GHEA Grapalat"/>
          <w:b/>
          <w:sz w:val="18"/>
          <w:szCs w:val="18"/>
          <w:lang w:val="hy-AM"/>
        </w:rPr>
      </w:pPr>
      <w:r w:rsidRPr="00703179">
        <w:rPr>
          <w:rFonts w:ascii="GHEA Grapalat" w:hAnsi="GHEA Grapalat"/>
          <w:b/>
          <w:sz w:val="18"/>
          <w:szCs w:val="18"/>
          <w:lang w:val="hy-AM"/>
        </w:rPr>
        <w:t xml:space="preserve">ՀՀ պետական բյուջեի </w:t>
      </w:r>
      <w:r w:rsidR="006E685B" w:rsidRPr="00703179">
        <w:rPr>
          <w:rFonts w:ascii="GHEA Grapalat" w:hAnsi="GHEA Grapalat"/>
          <w:b/>
          <w:sz w:val="18"/>
          <w:szCs w:val="18"/>
          <w:lang w:val="hy-AM"/>
        </w:rPr>
        <w:t>պակասուրդը</w:t>
      </w:r>
      <w:r w:rsidRPr="00703179">
        <w:rPr>
          <w:rFonts w:ascii="GHEA Grapalat" w:hAnsi="GHEA Grapalat"/>
          <w:b/>
          <w:sz w:val="18"/>
          <w:szCs w:val="18"/>
          <w:lang w:val="hy-AM"/>
        </w:rPr>
        <w:t xml:space="preserve"> 202</w:t>
      </w:r>
      <w:r w:rsidR="00CD27F6" w:rsidRPr="00703179">
        <w:rPr>
          <w:rFonts w:ascii="GHEA Grapalat" w:hAnsi="GHEA Grapalat"/>
          <w:b/>
          <w:sz w:val="18"/>
          <w:szCs w:val="18"/>
          <w:lang w:val="hy-AM"/>
        </w:rPr>
        <w:t>1</w:t>
      </w:r>
      <w:r w:rsidRPr="00703179">
        <w:rPr>
          <w:rFonts w:ascii="GHEA Grapalat" w:hAnsi="GHEA Grapalat"/>
          <w:b/>
          <w:sz w:val="18"/>
          <w:szCs w:val="18"/>
          <w:lang w:val="hy-AM"/>
        </w:rPr>
        <w:t>-202</w:t>
      </w:r>
      <w:r w:rsidR="00CD27F6" w:rsidRPr="00703179">
        <w:rPr>
          <w:rFonts w:ascii="GHEA Grapalat" w:hAnsi="GHEA Grapalat"/>
          <w:b/>
          <w:sz w:val="18"/>
          <w:szCs w:val="18"/>
          <w:lang w:val="hy-AM"/>
        </w:rPr>
        <w:t>5</w:t>
      </w:r>
      <w:r w:rsidRPr="00703179">
        <w:rPr>
          <w:rFonts w:ascii="GHEA Grapalat" w:hAnsi="GHEA Grapalat"/>
          <w:b/>
          <w:sz w:val="18"/>
          <w:szCs w:val="18"/>
          <w:lang w:val="hy-AM"/>
        </w:rPr>
        <w:t xml:space="preserve">թթ. </w:t>
      </w:r>
      <w:r w:rsidR="006E1BAF" w:rsidRPr="00703179">
        <w:rPr>
          <w:rFonts w:ascii="GHEA Grapalat" w:hAnsi="GHEA Grapalat"/>
          <w:b/>
          <w:sz w:val="18"/>
          <w:szCs w:val="18"/>
          <w:lang w:val="hy-AM"/>
        </w:rPr>
        <w:t>(</w:t>
      </w:r>
      <w:r w:rsidRPr="00703179">
        <w:rPr>
          <w:rFonts w:ascii="GHEA Grapalat" w:hAnsi="GHEA Grapalat"/>
          <w:b/>
          <w:sz w:val="18"/>
          <w:szCs w:val="18"/>
          <w:lang w:val="hy-AM"/>
        </w:rPr>
        <w:t>մլրդ դրամ</w:t>
      </w:r>
      <w:r w:rsidR="006E1BAF" w:rsidRPr="00703179">
        <w:rPr>
          <w:rFonts w:ascii="GHEA Grapalat" w:hAnsi="GHEA Grapalat"/>
          <w:b/>
          <w:sz w:val="18"/>
          <w:szCs w:val="18"/>
          <w:lang w:val="hy-AM"/>
        </w:rPr>
        <w:t>)</w:t>
      </w:r>
    </w:p>
    <w:p w14:paraId="016DC03A" w14:textId="77777777" w:rsidR="003E1B0E" w:rsidRPr="00B16E5F" w:rsidRDefault="003E1B0E" w:rsidP="003E1B0E">
      <w:pPr>
        <w:rPr>
          <w:rFonts w:ascii="GHEA Grapalat" w:hAnsi="GHEA Grapalat"/>
          <w:lang w:val="hy-AM"/>
        </w:rPr>
      </w:pPr>
      <w:r w:rsidRPr="00DE324C">
        <w:rPr>
          <w:rFonts w:ascii="GHEA Grapalat" w:hAnsi="GHEA Grapalat"/>
          <w:noProof/>
        </w:rPr>
        <w:drawing>
          <wp:inline distT="0" distB="0" distL="0" distR="0" wp14:anchorId="2B8E65DC" wp14:editId="00372AF1">
            <wp:extent cx="6438900" cy="2743200"/>
            <wp:effectExtent l="0" t="0" r="0" b="0"/>
            <wp:docPr id="15" name="Chart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A7410C3" w14:textId="77777777" w:rsidR="003E1B0E" w:rsidRPr="008458C5" w:rsidRDefault="003E1B0E" w:rsidP="008458C5">
      <w:pPr>
        <w:pStyle w:val="ListParagraph"/>
        <w:spacing w:line="276" w:lineRule="auto"/>
        <w:ind w:left="0" w:firstLine="567"/>
        <w:jc w:val="both"/>
        <w:rPr>
          <w:rFonts w:ascii="GHEA Grapalat" w:hAnsi="GHEA Grapalat" w:cstheme="minorBidi"/>
          <w:noProof/>
          <w:sz w:val="22"/>
          <w:szCs w:val="22"/>
          <w:lang w:val="hy-AM"/>
        </w:rPr>
      </w:pPr>
    </w:p>
    <w:p w14:paraId="01B402AE" w14:textId="71F6BBF1" w:rsidR="003E1B0E" w:rsidRPr="0068425E" w:rsidRDefault="003E1B0E" w:rsidP="0068425E">
      <w:pPr>
        <w:pStyle w:val="ListParagraph"/>
        <w:spacing w:line="276" w:lineRule="auto"/>
        <w:ind w:left="0" w:firstLine="567"/>
        <w:jc w:val="both"/>
        <w:rPr>
          <w:rFonts w:ascii="GHEA Grapalat" w:hAnsi="GHEA Grapalat" w:cstheme="minorBidi"/>
          <w:noProof/>
          <w:sz w:val="22"/>
          <w:szCs w:val="22"/>
          <w:lang w:val="hy-AM"/>
        </w:rPr>
      </w:pPr>
      <w:r w:rsidRPr="0068425E">
        <w:rPr>
          <w:rFonts w:ascii="GHEA Grapalat" w:hAnsi="GHEA Grapalat" w:cstheme="minorBidi"/>
          <w:noProof/>
          <w:sz w:val="22"/>
          <w:szCs w:val="22"/>
          <w:lang w:val="hy-AM"/>
        </w:rPr>
        <w:t xml:space="preserve">Հաշվետու </w:t>
      </w:r>
      <w:r w:rsidR="00EC2EEA" w:rsidRPr="00B16E5F">
        <w:rPr>
          <w:rFonts w:ascii="GHEA Grapalat" w:hAnsi="GHEA Grapalat" w:cstheme="minorBidi"/>
          <w:noProof/>
          <w:sz w:val="22"/>
          <w:szCs w:val="22"/>
          <w:lang w:val="hy-AM"/>
        </w:rPr>
        <w:t>տար</w:t>
      </w:r>
      <w:r w:rsidRPr="0068425E">
        <w:rPr>
          <w:rFonts w:ascii="GHEA Grapalat" w:hAnsi="GHEA Grapalat" w:cstheme="minorBidi"/>
          <w:noProof/>
          <w:sz w:val="22"/>
          <w:szCs w:val="22"/>
          <w:lang w:val="hy-AM"/>
        </w:rPr>
        <w:t xml:space="preserve">ում </w:t>
      </w:r>
      <w:r w:rsidRPr="00732363">
        <w:rPr>
          <w:rFonts w:ascii="GHEA Grapalat" w:hAnsi="GHEA Grapalat" w:cstheme="minorBidi"/>
          <w:i/>
          <w:noProof/>
          <w:sz w:val="22"/>
          <w:szCs w:val="22"/>
          <w:lang w:val="hy-AM"/>
        </w:rPr>
        <w:t>ներքին փոխառու միջոցներից</w:t>
      </w:r>
      <w:r w:rsidRPr="0068425E">
        <w:rPr>
          <w:rFonts w:ascii="GHEA Grapalat" w:hAnsi="GHEA Grapalat" w:cstheme="minorBidi"/>
          <w:noProof/>
          <w:sz w:val="22"/>
          <w:szCs w:val="22"/>
          <w:lang w:val="hy-AM"/>
        </w:rPr>
        <w:t xml:space="preserve"> պետական բյուջեն ֆինանսավորվել է գանձապետական պարտատոմսերի տեղաբաշխումից զուտ մուտքերի հաշվին, որոնք </w:t>
      </w:r>
      <w:r w:rsidR="00EC2EEA" w:rsidRPr="0068425E">
        <w:rPr>
          <w:rFonts w:ascii="GHEA Grapalat" w:hAnsi="GHEA Grapalat" w:cstheme="minorBidi"/>
          <w:noProof/>
          <w:sz w:val="22"/>
          <w:szCs w:val="22"/>
          <w:lang w:val="hy-AM"/>
        </w:rPr>
        <w:t>կազմել</w:t>
      </w:r>
      <w:r w:rsidR="00EC2EEA" w:rsidRPr="00B16E5F">
        <w:rPr>
          <w:rFonts w:ascii="GHEA Grapalat" w:hAnsi="GHEA Grapalat" w:cstheme="minorBidi"/>
          <w:noProof/>
          <w:sz w:val="22"/>
          <w:szCs w:val="22"/>
          <w:lang w:val="hy-AM"/>
        </w:rPr>
        <w:t xml:space="preserve"> են</w:t>
      </w:r>
      <w:r w:rsidR="00EC2EEA" w:rsidRPr="0068425E">
        <w:rPr>
          <w:rFonts w:ascii="GHEA Grapalat" w:hAnsi="GHEA Grapalat" w:cstheme="minorBidi"/>
          <w:noProof/>
          <w:sz w:val="22"/>
          <w:szCs w:val="22"/>
          <w:lang w:val="hy-AM"/>
        </w:rPr>
        <w:t xml:space="preserve"> </w:t>
      </w:r>
      <w:r w:rsidR="00446979">
        <w:rPr>
          <w:rFonts w:ascii="GHEA Grapalat" w:hAnsi="GHEA Grapalat" w:cstheme="minorBidi"/>
          <w:noProof/>
          <w:sz w:val="22"/>
          <w:szCs w:val="22"/>
          <w:lang w:val="hy-AM"/>
        </w:rPr>
        <w:t>297</w:t>
      </w:r>
      <w:r w:rsidR="00EC2EEA" w:rsidRPr="00B16E5F">
        <w:rPr>
          <w:rFonts w:ascii="Calibri" w:hAnsi="Calibri" w:cs="Calibri"/>
          <w:noProof/>
          <w:sz w:val="22"/>
          <w:szCs w:val="22"/>
          <w:lang w:val="hy-AM"/>
        </w:rPr>
        <w:t> </w:t>
      </w:r>
      <w:r w:rsidR="00EC2EEA" w:rsidRPr="0068425E">
        <w:rPr>
          <w:rFonts w:ascii="GHEA Grapalat" w:hAnsi="GHEA Grapalat" w:cstheme="minorBidi"/>
          <w:noProof/>
          <w:sz w:val="22"/>
          <w:szCs w:val="22"/>
          <w:lang w:val="hy-AM"/>
        </w:rPr>
        <w:t xml:space="preserve">մլրդ դրամ </w:t>
      </w:r>
      <w:r w:rsidR="00EC2EEA" w:rsidRPr="00B16E5F">
        <w:rPr>
          <w:rFonts w:ascii="GHEA Grapalat" w:hAnsi="GHEA Grapalat" w:cstheme="minorBidi"/>
          <w:noProof/>
          <w:sz w:val="22"/>
          <w:szCs w:val="22"/>
          <w:lang w:val="hy-AM"/>
        </w:rPr>
        <w:t xml:space="preserve">և </w:t>
      </w:r>
      <w:r w:rsidR="00EC2EEA">
        <w:rPr>
          <w:rFonts w:ascii="GHEA Grapalat" w:hAnsi="GHEA Grapalat" w:cstheme="minorBidi"/>
          <w:noProof/>
          <w:sz w:val="22"/>
          <w:szCs w:val="22"/>
          <w:lang w:val="hy-AM"/>
        </w:rPr>
        <w:t xml:space="preserve">100%-ով ապահովել </w:t>
      </w:r>
      <w:r w:rsidRPr="0068425E">
        <w:rPr>
          <w:rFonts w:ascii="GHEA Grapalat" w:hAnsi="GHEA Grapalat" w:cstheme="minorBidi"/>
          <w:noProof/>
          <w:sz w:val="22"/>
          <w:szCs w:val="22"/>
          <w:lang w:val="hy-AM"/>
        </w:rPr>
        <w:t>ծրագրված ցուցանիշը: 202</w:t>
      </w:r>
      <w:r w:rsidR="00446979">
        <w:rPr>
          <w:rFonts w:ascii="GHEA Grapalat" w:hAnsi="GHEA Grapalat" w:cstheme="minorBidi"/>
          <w:noProof/>
          <w:sz w:val="22"/>
          <w:szCs w:val="22"/>
          <w:lang w:val="hy-AM"/>
        </w:rPr>
        <w:t>5</w:t>
      </w:r>
      <w:r w:rsidRPr="0068425E">
        <w:rPr>
          <w:rFonts w:ascii="GHEA Grapalat" w:hAnsi="GHEA Grapalat" w:cstheme="minorBidi"/>
          <w:noProof/>
          <w:sz w:val="22"/>
          <w:szCs w:val="22"/>
          <w:lang w:val="hy-AM"/>
        </w:rPr>
        <w:t xml:space="preserve">թ. ընթացքում ընդհանուր առմամբ տեղաբաշխվել են </w:t>
      </w:r>
      <w:r w:rsidR="00446979" w:rsidRPr="00446979">
        <w:rPr>
          <w:rFonts w:ascii="GHEA Grapalat" w:hAnsi="GHEA Grapalat" w:cstheme="minorBidi"/>
          <w:noProof/>
          <w:sz w:val="22"/>
          <w:szCs w:val="22"/>
          <w:lang w:val="hy-AM"/>
        </w:rPr>
        <w:t>698.8</w:t>
      </w:r>
      <w:r w:rsidR="00F87278" w:rsidRPr="00B16E5F">
        <w:rPr>
          <w:rFonts w:ascii="GHEA Grapalat" w:hAnsi="GHEA Grapalat" w:cstheme="minorBidi"/>
          <w:noProof/>
          <w:sz w:val="22"/>
          <w:szCs w:val="22"/>
          <w:lang w:val="hy-AM"/>
        </w:rPr>
        <w:t xml:space="preserve"> </w:t>
      </w:r>
      <w:r w:rsidR="00F87278">
        <w:rPr>
          <w:rFonts w:ascii="GHEA Grapalat" w:hAnsi="GHEA Grapalat" w:cstheme="minorBidi"/>
          <w:noProof/>
          <w:sz w:val="22"/>
          <w:szCs w:val="22"/>
          <w:lang w:val="hy-AM"/>
        </w:rPr>
        <w:t>մլրդ</w:t>
      </w:r>
      <w:r w:rsidRPr="0068425E">
        <w:rPr>
          <w:rFonts w:ascii="GHEA Grapalat" w:hAnsi="GHEA Grapalat" w:cstheme="minorBidi"/>
          <w:noProof/>
          <w:sz w:val="22"/>
          <w:szCs w:val="22"/>
          <w:lang w:val="hy-AM"/>
        </w:rPr>
        <w:t xml:space="preserve"> դրամի պարտատոմսեր, և տեղաբաշխումից ստացված մուտքը կազմել է </w:t>
      </w:r>
      <w:r w:rsidR="00446979" w:rsidRPr="00446979">
        <w:rPr>
          <w:rFonts w:ascii="GHEA Grapalat" w:hAnsi="GHEA Grapalat" w:cstheme="minorBidi"/>
          <w:noProof/>
          <w:sz w:val="22"/>
          <w:szCs w:val="22"/>
          <w:lang w:val="hy-AM"/>
        </w:rPr>
        <w:t>676</w:t>
      </w:r>
      <w:r w:rsidR="00F87278">
        <w:rPr>
          <w:rFonts w:ascii="GHEA Grapalat" w:hAnsi="GHEA Grapalat" w:cstheme="minorBidi"/>
          <w:noProof/>
          <w:sz w:val="22"/>
          <w:szCs w:val="22"/>
          <w:lang w:val="hy-AM"/>
        </w:rPr>
        <w:t xml:space="preserve"> մլրդ</w:t>
      </w:r>
      <w:r w:rsidRPr="0068425E">
        <w:rPr>
          <w:rFonts w:ascii="GHEA Grapalat" w:hAnsi="GHEA Grapalat" w:cstheme="minorBidi"/>
          <w:noProof/>
          <w:sz w:val="22"/>
          <w:szCs w:val="22"/>
          <w:lang w:val="hy-AM"/>
        </w:rPr>
        <w:t xml:space="preserve"> դրամ, իսկ պարտատոմսերի մարմանը/հետգնմանն ուղղվել է </w:t>
      </w:r>
      <w:r w:rsidR="00446979" w:rsidRPr="00446979">
        <w:rPr>
          <w:rFonts w:ascii="GHEA Grapalat" w:hAnsi="GHEA Grapalat" w:cstheme="minorBidi"/>
          <w:noProof/>
          <w:sz w:val="22"/>
          <w:szCs w:val="22"/>
          <w:lang w:val="hy-AM"/>
        </w:rPr>
        <w:t>379</w:t>
      </w:r>
      <w:r w:rsidR="00F87278">
        <w:rPr>
          <w:rFonts w:ascii="GHEA Grapalat" w:hAnsi="GHEA Grapalat" w:cstheme="minorBidi"/>
          <w:noProof/>
          <w:sz w:val="22"/>
          <w:szCs w:val="22"/>
          <w:lang w:val="hy-AM"/>
        </w:rPr>
        <w:t xml:space="preserve"> մլրդ</w:t>
      </w:r>
      <w:r w:rsidRPr="0068425E">
        <w:rPr>
          <w:rFonts w:ascii="GHEA Grapalat" w:hAnsi="GHEA Grapalat" w:cstheme="minorBidi"/>
          <w:noProof/>
          <w:sz w:val="22"/>
          <w:szCs w:val="22"/>
          <w:lang w:val="hy-AM"/>
        </w:rPr>
        <w:t xml:space="preserve"> դրամ: Հաշվետու տարում տեղաբաշխվել են </w:t>
      </w:r>
      <w:r w:rsidR="00446979">
        <w:rPr>
          <w:rFonts w:ascii="GHEA Grapalat" w:hAnsi="GHEA Grapalat" w:cstheme="minorBidi"/>
          <w:noProof/>
          <w:sz w:val="22"/>
          <w:szCs w:val="22"/>
          <w:lang w:val="hy-AM"/>
        </w:rPr>
        <w:t>7.3</w:t>
      </w:r>
      <w:r w:rsidR="00F87278">
        <w:rPr>
          <w:rFonts w:ascii="GHEA Grapalat" w:hAnsi="GHEA Grapalat" w:cstheme="minorBidi"/>
          <w:noProof/>
          <w:sz w:val="22"/>
          <w:szCs w:val="22"/>
          <w:lang w:val="hy-AM"/>
        </w:rPr>
        <w:t xml:space="preserve"> մլրդ</w:t>
      </w:r>
      <w:r w:rsidRPr="0068425E">
        <w:rPr>
          <w:rFonts w:ascii="GHEA Grapalat" w:hAnsi="GHEA Grapalat" w:cstheme="minorBidi"/>
          <w:noProof/>
          <w:sz w:val="22"/>
          <w:szCs w:val="22"/>
          <w:lang w:val="hy-AM"/>
        </w:rPr>
        <w:t xml:space="preserve"> դրամի խնայողական արժեկտրոնային պարտատոմսեր, որոնցից մուտքը կազմել է </w:t>
      </w:r>
      <w:bookmarkStart w:id="1" w:name="OLE_LINK21"/>
      <w:bookmarkStart w:id="2" w:name="OLE_LINK20"/>
      <w:r w:rsidR="00446979">
        <w:rPr>
          <w:rFonts w:ascii="GHEA Grapalat" w:hAnsi="GHEA Grapalat" w:cstheme="minorBidi"/>
          <w:noProof/>
          <w:sz w:val="22"/>
          <w:szCs w:val="22"/>
          <w:lang w:val="hy-AM"/>
        </w:rPr>
        <w:t>7</w:t>
      </w:r>
      <w:r w:rsidR="00F87278">
        <w:rPr>
          <w:rFonts w:ascii="GHEA Grapalat" w:hAnsi="GHEA Grapalat" w:cstheme="minorBidi"/>
          <w:noProof/>
          <w:sz w:val="22"/>
          <w:szCs w:val="22"/>
          <w:lang w:val="hy-AM"/>
        </w:rPr>
        <w:t>.</w:t>
      </w:r>
      <w:r w:rsidRPr="0068425E">
        <w:rPr>
          <w:rFonts w:ascii="GHEA Grapalat" w:hAnsi="GHEA Grapalat" w:cstheme="minorBidi"/>
          <w:noProof/>
          <w:sz w:val="22"/>
          <w:szCs w:val="22"/>
          <w:lang w:val="hy-AM"/>
        </w:rPr>
        <w:t>4</w:t>
      </w:r>
      <w:bookmarkEnd w:id="1"/>
      <w:bookmarkEnd w:id="2"/>
      <w:r w:rsidR="00F87278">
        <w:rPr>
          <w:rFonts w:ascii="GHEA Grapalat" w:hAnsi="GHEA Grapalat" w:cstheme="minorBidi"/>
          <w:noProof/>
          <w:sz w:val="22"/>
          <w:szCs w:val="22"/>
          <w:lang w:val="hy-AM"/>
        </w:rPr>
        <w:t xml:space="preserve"> մլրդ</w:t>
      </w:r>
      <w:r w:rsidRPr="0068425E">
        <w:rPr>
          <w:rFonts w:ascii="GHEA Grapalat" w:hAnsi="GHEA Grapalat" w:cstheme="minorBidi"/>
          <w:noProof/>
          <w:sz w:val="22"/>
          <w:szCs w:val="22"/>
          <w:lang w:val="hy-AM"/>
        </w:rPr>
        <w:t xml:space="preserve"> դրամ:</w:t>
      </w:r>
    </w:p>
    <w:p w14:paraId="71D7731F" w14:textId="6CF0BEEA" w:rsidR="003E1B0E" w:rsidRPr="0068425E" w:rsidRDefault="003E1B0E" w:rsidP="0068425E">
      <w:pPr>
        <w:pStyle w:val="ListParagraph"/>
        <w:spacing w:line="276" w:lineRule="auto"/>
        <w:ind w:left="0" w:firstLine="567"/>
        <w:jc w:val="both"/>
        <w:rPr>
          <w:rFonts w:ascii="GHEA Grapalat" w:hAnsi="GHEA Grapalat" w:cstheme="minorBidi"/>
          <w:noProof/>
          <w:sz w:val="22"/>
          <w:szCs w:val="22"/>
          <w:lang w:val="hy-AM"/>
        </w:rPr>
      </w:pPr>
      <w:r w:rsidRPr="0068425E">
        <w:rPr>
          <w:rFonts w:ascii="GHEA Grapalat" w:hAnsi="GHEA Grapalat" w:cstheme="minorBidi"/>
          <w:noProof/>
          <w:sz w:val="22"/>
          <w:szCs w:val="22"/>
          <w:lang w:val="hy-AM"/>
        </w:rPr>
        <w:t>Կատարված գործառնությունների արդյունքում 202</w:t>
      </w:r>
      <w:r w:rsidR="00446979">
        <w:rPr>
          <w:rFonts w:ascii="GHEA Grapalat" w:hAnsi="GHEA Grapalat" w:cstheme="minorBidi"/>
          <w:noProof/>
          <w:sz w:val="22"/>
          <w:szCs w:val="22"/>
          <w:lang w:val="hy-AM"/>
        </w:rPr>
        <w:t>5</w:t>
      </w:r>
      <w:r w:rsidRPr="0068425E">
        <w:rPr>
          <w:rFonts w:ascii="GHEA Grapalat" w:hAnsi="GHEA Grapalat" w:cstheme="minorBidi"/>
          <w:noProof/>
          <w:sz w:val="22"/>
          <w:szCs w:val="22"/>
          <w:lang w:val="hy-AM"/>
        </w:rPr>
        <w:t>թ. դեկտեմբերի 31-ի դրությամբ պետական գանձապետական պարտատոմսերը բնութագրող ցուցանիշները եղել են հետևյալը.</w:t>
      </w:r>
    </w:p>
    <w:p w14:paraId="71686904" w14:textId="10D11E3A" w:rsidR="003E1B0E" w:rsidRPr="0068425E" w:rsidRDefault="003E1B0E" w:rsidP="0097406A">
      <w:pPr>
        <w:pStyle w:val="ListParagraph"/>
        <w:numPr>
          <w:ilvl w:val="0"/>
          <w:numId w:val="10"/>
        </w:numPr>
        <w:tabs>
          <w:tab w:val="left" w:pos="851"/>
        </w:tabs>
        <w:spacing w:line="276" w:lineRule="auto"/>
        <w:ind w:left="0" w:firstLine="567"/>
        <w:jc w:val="both"/>
        <w:rPr>
          <w:rFonts w:ascii="GHEA Grapalat" w:hAnsi="GHEA Grapalat"/>
          <w:sz w:val="22"/>
          <w:szCs w:val="22"/>
        </w:rPr>
      </w:pPr>
      <w:r w:rsidRPr="00125D9B">
        <w:rPr>
          <w:rFonts w:ascii="GHEA Grapalat" w:hAnsi="GHEA Grapalat"/>
          <w:sz w:val="22"/>
          <w:szCs w:val="22"/>
          <w:lang w:val="hy-AM"/>
        </w:rPr>
        <w:t>միջին կշռված եկամտաբերությունը կազմել է 10.</w:t>
      </w:r>
      <w:r w:rsidR="00446979">
        <w:rPr>
          <w:rFonts w:ascii="GHEA Grapalat" w:hAnsi="GHEA Grapalat"/>
          <w:sz w:val="22"/>
          <w:szCs w:val="22"/>
          <w:lang w:val="hy-AM"/>
        </w:rPr>
        <w:t>3</w:t>
      </w:r>
      <w:r w:rsidRPr="00125D9B">
        <w:rPr>
          <w:rFonts w:ascii="GHEA Grapalat" w:hAnsi="GHEA Grapalat"/>
          <w:sz w:val="22"/>
          <w:szCs w:val="22"/>
          <w:lang w:val="hy-AM"/>
        </w:rPr>
        <w:t>% (202</w:t>
      </w:r>
      <w:r w:rsidR="00446979">
        <w:rPr>
          <w:rFonts w:ascii="GHEA Grapalat" w:hAnsi="GHEA Grapalat"/>
          <w:sz w:val="22"/>
          <w:szCs w:val="22"/>
          <w:lang w:val="hy-AM"/>
        </w:rPr>
        <w:t>4</w:t>
      </w:r>
      <w:r w:rsidRPr="00125D9B">
        <w:rPr>
          <w:rFonts w:ascii="GHEA Grapalat" w:hAnsi="GHEA Grapalat"/>
          <w:sz w:val="22"/>
          <w:szCs w:val="22"/>
          <w:lang w:val="hy-AM"/>
        </w:rPr>
        <w:t xml:space="preserve">թ.` </w:t>
      </w:r>
      <w:r w:rsidRPr="0068425E">
        <w:rPr>
          <w:rFonts w:ascii="GHEA Grapalat" w:hAnsi="GHEA Grapalat"/>
          <w:sz w:val="22"/>
          <w:szCs w:val="22"/>
        </w:rPr>
        <w:t>10.</w:t>
      </w:r>
      <w:r w:rsidR="00446979">
        <w:rPr>
          <w:rFonts w:ascii="GHEA Grapalat" w:hAnsi="GHEA Grapalat"/>
          <w:sz w:val="22"/>
          <w:szCs w:val="22"/>
          <w:lang w:val="hy-AM"/>
        </w:rPr>
        <w:t>57</w:t>
      </w:r>
      <w:r w:rsidRPr="0068425E">
        <w:rPr>
          <w:rFonts w:ascii="GHEA Grapalat" w:hAnsi="GHEA Grapalat"/>
          <w:sz w:val="22"/>
          <w:szCs w:val="22"/>
        </w:rPr>
        <w:t>%),</w:t>
      </w:r>
    </w:p>
    <w:p w14:paraId="4D91BFDB" w14:textId="0279149B" w:rsidR="003E1B0E" w:rsidRPr="0068425E" w:rsidRDefault="003E1B0E" w:rsidP="0097406A">
      <w:pPr>
        <w:pStyle w:val="ListParagraph"/>
        <w:numPr>
          <w:ilvl w:val="0"/>
          <w:numId w:val="10"/>
        </w:numPr>
        <w:tabs>
          <w:tab w:val="left" w:pos="851"/>
        </w:tabs>
        <w:spacing w:line="276" w:lineRule="auto"/>
        <w:ind w:left="0" w:firstLine="567"/>
        <w:jc w:val="both"/>
        <w:rPr>
          <w:rFonts w:ascii="GHEA Grapalat" w:hAnsi="GHEA Grapalat"/>
          <w:sz w:val="22"/>
          <w:szCs w:val="22"/>
        </w:rPr>
      </w:pPr>
      <w:r w:rsidRPr="0068425E">
        <w:rPr>
          <w:rFonts w:ascii="GHEA Grapalat" w:hAnsi="GHEA Grapalat"/>
          <w:sz w:val="22"/>
          <w:szCs w:val="22"/>
        </w:rPr>
        <w:t xml:space="preserve">մինչև մարումը մնացած միջին ժամկետայնությունը` </w:t>
      </w:r>
      <w:r w:rsidRPr="0097406A">
        <w:rPr>
          <w:rFonts w:ascii="GHEA Grapalat" w:hAnsi="GHEA Grapalat"/>
          <w:sz w:val="22"/>
          <w:szCs w:val="22"/>
        </w:rPr>
        <w:t>2,</w:t>
      </w:r>
      <w:r w:rsidR="00446979">
        <w:rPr>
          <w:rFonts w:ascii="GHEA Grapalat" w:hAnsi="GHEA Grapalat"/>
          <w:sz w:val="22"/>
          <w:szCs w:val="22"/>
          <w:lang w:val="hy-AM"/>
        </w:rPr>
        <w:t>472</w:t>
      </w:r>
      <w:r w:rsidRPr="0097406A">
        <w:rPr>
          <w:rFonts w:ascii="GHEA Grapalat" w:hAnsi="GHEA Grapalat"/>
          <w:sz w:val="22"/>
          <w:szCs w:val="22"/>
        </w:rPr>
        <w:t xml:space="preserve"> </w:t>
      </w:r>
      <w:r w:rsidRPr="0068425E">
        <w:rPr>
          <w:rFonts w:ascii="GHEA Grapalat" w:hAnsi="GHEA Grapalat"/>
          <w:sz w:val="22"/>
          <w:szCs w:val="22"/>
        </w:rPr>
        <w:t>օր (202</w:t>
      </w:r>
      <w:r w:rsidR="00446979">
        <w:rPr>
          <w:rFonts w:ascii="GHEA Grapalat" w:hAnsi="GHEA Grapalat"/>
          <w:sz w:val="22"/>
          <w:szCs w:val="22"/>
          <w:lang w:val="hy-AM"/>
        </w:rPr>
        <w:t>4</w:t>
      </w:r>
      <w:r w:rsidRPr="0068425E">
        <w:rPr>
          <w:rFonts w:ascii="GHEA Grapalat" w:hAnsi="GHEA Grapalat"/>
          <w:sz w:val="22"/>
          <w:szCs w:val="22"/>
        </w:rPr>
        <w:t>թ.՝ 2,</w:t>
      </w:r>
      <w:r w:rsidR="00446979">
        <w:rPr>
          <w:rFonts w:ascii="GHEA Grapalat" w:hAnsi="GHEA Grapalat"/>
          <w:sz w:val="22"/>
          <w:szCs w:val="22"/>
          <w:lang w:val="hy-AM"/>
        </w:rPr>
        <w:t>623</w:t>
      </w:r>
      <w:r w:rsidRPr="0068425E">
        <w:rPr>
          <w:rFonts w:ascii="GHEA Grapalat" w:hAnsi="GHEA Grapalat"/>
          <w:sz w:val="22"/>
          <w:szCs w:val="22"/>
        </w:rPr>
        <w:t xml:space="preserve"> օր)</w:t>
      </w:r>
      <w:r w:rsidRPr="0097406A">
        <w:rPr>
          <w:rFonts w:ascii="GHEA Grapalat" w:hAnsi="GHEA Grapalat"/>
          <w:sz w:val="22"/>
          <w:szCs w:val="22"/>
        </w:rPr>
        <w:t>,</w:t>
      </w:r>
    </w:p>
    <w:p w14:paraId="6B7A02B5" w14:textId="4EDB5E47" w:rsidR="003E1B0E" w:rsidRPr="0068425E" w:rsidRDefault="003E1B0E" w:rsidP="0097406A">
      <w:pPr>
        <w:pStyle w:val="ListParagraph"/>
        <w:numPr>
          <w:ilvl w:val="0"/>
          <w:numId w:val="10"/>
        </w:numPr>
        <w:tabs>
          <w:tab w:val="left" w:pos="851"/>
        </w:tabs>
        <w:spacing w:line="276" w:lineRule="auto"/>
        <w:ind w:left="0" w:firstLine="567"/>
        <w:jc w:val="both"/>
        <w:rPr>
          <w:rFonts w:ascii="GHEA Grapalat" w:hAnsi="GHEA Grapalat"/>
          <w:sz w:val="22"/>
          <w:szCs w:val="22"/>
        </w:rPr>
      </w:pPr>
      <w:r w:rsidRPr="0068425E">
        <w:rPr>
          <w:rFonts w:ascii="GHEA Grapalat" w:hAnsi="GHEA Grapalat"/>
          <w:sz w:val="22"/>
          <w:szCs w:val="22"/>
        </w:rPr>
        <w:t>մարման բեռի բաշխվածությունը մինչև 205</w:t>
      </w:r>
      <w:r w:rsidR="00446979">
        <w:rPr>
          <w:rFonts w:ascii="GHEA Grapalat" w:hAnsi="GHEA Grapalat"/>
          <w:sz w:val="22"/>
          <w:szCs w:val="22"/>
          <w:lang w:val="hy-AM"/>
        </w:rPr>
        <w:t>4</w:t>
      </w:r>
      <w:r w:rsidRPr="0068425E">
        <w:rPr>
          <w:rFonts w:ascii="GHEA Grapalat" w:hAnsi="GHEA Grapalat"/>
          <w:sz w:val="22"/>
          <w:szCs w:val="22"/>
        </w:rPr>
        <w:t>թ</w:t>
      </w:r>
      <w:r w:rsidRPr="0097406A">
        <w:rPr>
          <w:rFonts w:ascii="GHEA Grapalat" w:hAnsi="GHEA Grapalat"/>
          <w:sz w:val="22"/>
          <w:szCs w:val="22"/>
        </w:rPr>
        <w:t>.</w:t>
      </w:r>
      <w:r w:rsidRPr="0068425E">
        <w:rPr>
          <w:rFonts w:ascii="GHEA Grapalat" w:hAnsi="GHEA Grapalat"/>
          <w:sz w:val="22"/>
          <w:szCs w:val="22"/>
        </w:rPr>
        <w:t xml:space="preserve"> է</w:t>
      </w:r>
      <w:r w:rsidRPr="0097406A">
        <w:rPr>
          <w:rFonts w:ascii="GHEA Grapalat" w:hAnsi="GHEA Grapalat"/>
          <w:sz w:val="22"/>
          <w:szCs w:val="22"/>
        </w:rPr>
        <w:t>,</w:t>
      </w:r>
    </w:p>
    <w:p w14:paraId="42C6C4E7" w14:textId="41A4448F" w:rsidR="003E1B0E" w:rsidRPr="0068425E" w:rsidRDefault="003E1B0E" w:rsidP="0097406A">
      <w:pPr>
        <w:pStyle w:val="ListParagraph"/>
        <w:numPr>
          <w:ilvl w:val="0"/>
          <w:numId w:val="10"/>
        </w:numPr>
        <w:tabs>
          <w:tab w:val="left" w:pos="851"/>
        </w:tabs>
        <w:spacing w:line="276" w:lineRule="auto"/>
        <w:ind w:left="0" w:firstLine="567"/>
        <w:jc w:val="both"/>
        <w:rPr>
          <w:rFonts w:ascii="GHEA Grapalat" w:hAnsi="GHEA Grapalat"/>
          <w:sz w:val="22"/>
          <w:szCs w:val="22"/>
          <w:lang w:val="hy-AM"/>
        </w:rPr>
      </w:pPr>
      <w:r w:rsidRPr="0097406A">
        <w:rPr>
          <w:rFonts w:ascii="GHEA Grapalat" w:hAnsi="GHEA Grapalat"/>
          <w:sz w:val="22"/>
          <w:szCs w:val="22"/>
        </w:rPr>
        <w:t>շրջանառության մեջ գտնվող պարտատոմսերի ծավալն անվանական արժեքով կազմել է</w:t>
      </w:r>
      <w:r w:rsidRPr="0068425E">
        <w:rPr>
          <w:rFonts w:ascii="GHEA Grapalat" w:hAnsi="GHEA Grapalat"/>
          <w:sz w:val="22"/>
          <w:szCs w:val="22"/>
          <w:lang w:val="hy-AM"/>
        </w:rPr>
        <w:t xml:space="preserve"> 2,</w:t>
      </w:r>
      <w:r w:rsidR="00446979">
        <w:rPr>
          <w:rFonts w:ascii="GHEA Grapalat" w:hAnsi="GHEA Grapalat"/>
          <w:sz w:val="22"/>
          <w:szCs w:val="22"/>
          <w:lang w:val="hy-AM"/>
        </w:rPr>
        <w:t>782.7</w:t>
      </w:r>
      <w:r w:rsidR="00F87278">
        <w:rPr>
          <w:rFonts w:ascii="GHEA Grapalat" w:hAnsi="GHEA Grapalat"/>
          <w:sz w:val="22"/>
          <w:szCs w:val="22"/>
          <w:lang w:val="hy-AM"/>
        </w:rPr>
        <w:t xml:space="preserve"> մլրդ</w:t>
      </w:r>
      <w:r w:rsidRPr="0068425E">
        <w:rPr>
          <w:rFonts w:ascii="GHEA Grapalat" w:hAnsi="GHEA Grapalat"/>
          <w:sz w:val="22"/>
          <w:szCs w:val="22"/>
          <w:lang w:val="hy-AM"/>
        </w:rPr>
        <w:t xml:space="preserve"> դրամ (202</w:t>
      </w:r>
      <w:r w:rsidR="00446979">
        <w:rPr>
          <w:rFonts w:ascii="GHEA Grapalat" w:hAnsi="GHEA Grapalat"/>
          <w:sz w:val="22"/>
          <w:szCs w:val="22"/>
          <w:lang w:val="hy-AM"/>
        </w:rPr>
        <w:t>4</w:t>
      </w:r>
      <w:r w:rsidRPr="0068425E">
        <w:rPr>
          <w:rFonts w:ascii="GHEA Grapalat" w:hAnsi="GHEA Grapalat"/>
          <w:sz w:val="22"/>
          <w:szCs w:val="22"/>
          <w:lang w:val="hy-AM"/>
        </w:rPr>
        <w:t>թ.՝ 2,</w:t>
      </w:r>
      <w:r w:rsidR="00446979">
        <w:rPr>
          <w:rFonts w:ascii="GHEA Grapalat" w:hAnsi="GHEA Grapalat"/>
          <w:sz w:val="22"/>
          <w:szCs w:val="22"/>
          <w:lang w:val="hy-AM"/>
        </w:rPr>
        <w:t>474</w:t>
      </w:r>
      <w:r w:rsidR="00F87278">
        <w:rPr>
          <w:rFonts w:ascii="GHEA Grapalat" w:hAnsi="GHEA Grapalat"/>
          <w:sz w:val="22"/>
          <w:szCs w:val="22"/>
          <w:lang w:val="hy-AM"/>
        </w:rPr>
        <w:t xml:space="preserve"> մլրդ</w:t>
      </w:r>
      <w:r w:rsidRPr="0068425E">
        <w:rPr>
          <w:rFonts w:ascii="GHEA Grapalat" w:hAnsi="GHEA Grapalat"/>
          <w:sz w:val="22"/>
          <w:szCs w:val="22"/>
          <w:lang w:val="hy-AM"/>
        </w:rPr>
        <w:t xml:space="preserve"> դրամ), որի </w:t>
      </w:r>
      <w:r w:rsidR="00446979">
        <w:rPr>
          <w:rFonts w:ascii="GHEA Grapalat" w:hAnsi="GHEA Grapalat"/>
          <w:sz w:val="22"/>
          <w:szCs w:val="22"/>
          <w:lang w:val="hy-AM"/>
        </w:rPr>
        <w:t>4.83</w:t>
      </w:r>
      <w:r w:rsidRPr="0068425E">
        <w:rPr>
          <w:rFonts w:ascii="GHEA Grapalat" w:hAnsi="GHEA Grapalat"/>
          <w:sz w:val="22"/>
          <w:szCs w:val="22"/>
          <w:lang w:val="hy-AM"/>
        </w:rPr>
        <w:t>%-ը (</w:t>
      </w:r>
      <w:r w:rsidR="00446979">
        <w:rPr>
          <w:rFonts w:ascii="GHEA Grapalat" w:hAnsi="GHEA Grapalat"/>
          <w:sz w:val="22"/>
          <w:szCs w:val="22"/>
          <w:lang w:val="hy-AM"/>
        </w:rPr>
        <w:t>134.4</w:t>
      </w:r>
      <w:r w:rsidR="00E8634C" w:rsidRPr="0068425E">
        <w:rPr>
          <w:rFonts w:ascii="Calibri" w:hAnsi="Calibri" w:cs="Calibri"/>
          <w:sz w:val="22"/>
          <w:szCs w:val="22"/>
          <w:lang w:val="hy-AM"/>
        </w:rPr>
        <w:t> </w:t>
      </w:r>
      <w:r w:rsidRPr="0068425E">
        <w:rPr>
          <w:rFonts w:ascii="GHEA Grapalat" w:hAnsi="GHEA Grapalat"/>
          <w:sz w:val="22"/>
          <w:szCs w:val="22"/>
          <w:lang w:val="hy-AM"/>
        </w:rPr>
        <w:t xml:space="preserve">մլրդ դրամը) կազմել են կարճաժամկետ պարտատոմսերը, </w:t>
      </w:r>
      <w:r w:rsidR="00446979">
        <w:rPr>
          <w:rFonts w:ascii="GHEA Grapalat" w:hAnsi="GHEA Grapalat"/>
          <w:sz w:val="22"/>
          <w:szCs w:val="22"/>
          <w:lang w:val="hy-AM"/>
        </w:rPr>
        <w:t>37.54</w:t>
      </w:r>
      <w:r w:rsidRPr="0068425E">
        <w:rPr>
          <w:rFonts w:ascii="GHEA Grapalat" w:hAnsi="GHEA Grapalat"/>
          <w:sz w:val="22"/>
          <w:szCs w:val="22"/>
          <w:lang w:val="hy-AM"/>
        </w:rPr>
        <w:t>%-ը (</w:t>
      </w:r>
      <w:r w:rsidR="00446979">
        <w:rPr>
          <w:rFonts w:ascii="GHEA Grapalat" w:hAnsi="GHEA Grapalat"/>
          <w:sz w:val="22"/>
          <w:szCs w:val="22"/>
          <w:lang w:val="hy-AM"/>
        </w:rPr>
        <w:t>1,044.6</w:t>
      </w:r>
      <w:r w:rsidRPr="0068425E">
        <w:rPr>
          <w:rFonts w:ascii="GHEA Grapalat" w:hAnsi="GHEA Grapalat"/>
          <w:sz w:val="22"/>
          <w:szCs w:val="22"/>
          <w:lang w:val="hy-AM"/>
        </w:rPr>
        <w:t xml:space="preserve"> մլրդ դրամը)՝ միջնաժամկետ պարտատոմսերը, 57.</w:t>
      </w:r>
      <w:r w:rsidR="00446979">
        <w:rPr>
          <w:rFonts w:ascii="GHEA Grapalat" w:hAnsi="GHEA Grapalat"/>
          <w:sz w:val="22"/>
          <w:szCs w:val="22"/>
          <w:lang w:val="hy-AM"/>
        </w:rPr>
        <w:t>3</w:t>
      </w:r>
      <w:r w:rsidRPr="0068425E">
        <w:rPr>
          <w:rFonts w:ascii="GHEA Grapalat" w:hAnsi="GHEA Grapalat"/>
          <w:sz w:val="22"/>
          <w:szCs w:val="22"/>
          <w:lang w:val="hy-AM"/>
        </w:rPr>
        <w:t>1%-ը (1,</w:t>
      </w:r>
      <w:r w:rsidR="00446979">
        <w:rPr>
          <w:rFonts w:ascii="GHEA Grapalat" w:hAnsi="GHEA Grapalat"/>
          <w:sz w:val="22"/>
          <w:szCs w:val="22"/>
          <w:lang w:val="hy-AM"/>
        </w:rPr>
        <w:t>594.8</w:t>
      </w:r>
      <w:r w:rsidR="00A14D7C" w:rsidRPr="00B16E5F">
        <w:rPr>
          <w:rFonts w:ascii="GHEA Grapalat" w:hAnsi="GHEA Grapalat"/>
          <w:sz w:val="22"/>
          <w:szCs w:val="22"/>
          <w:lang w:val="hy-AM"/>
        </w:rPr>
        <w:t xml:space="preserve"> </w:t>
      </w:r>
      <w:r w:rsidRPr="0068425E">
        <w:rPr>
          <w:rFonts w:ascii="GHEA Grapalat" w:hAnsi="GHEA Grapalat"/>
          <w:sz w:val="22"/>
          <w:szCs w:val="22"/>
          <w:lang w:val="hy-AM"/>
        </w:rPr>
        <w:t>մլրդ դրամը)՝ երկարաժամկետ պարտատոմսերը և 0.</w:t>
      </w:r>
      <w:r w:rsidR="00446979">
        <w:rPr>
          <w:rFonts w:ascii="GHEA Grapalat" w:hAnsi="GHEA Grapalat"/>
          <w:sz w:val="22"/>
          <w:szCs w:val="22"/>
          <w:lang w:val="hy-AM"/>
        </w:rPr>
        <w:t>32</w:t>
      </w:r>
      <w:r w:rsidRPr="0068425E">
        <w:rPr>
          <w:rFonts w:ascii="GHEA Grapalat" w:hAnsi="GHEA Grapalat"/>
          <w:sz w:val="22"/>
          <w:szCs w:val="22"/>
          <w:lang w:val="hy-AM"/>
        </w:rPr>
        <w:t>%-ը (</w:t>
      </w:r>
      <w:r w:rsidR="00446979">
        <w:rPr>
          <w:rFonts w:ascii="GHEA Grapalat" w:hAnsi="GHEA Grapalat"/>
          <w:sz w:val="22"/>
          <w:szCs w:val="22"/>
          <w:lang w:val="hy-AM"/>
        </w:rPr>
        <w:t>8.9</w:t>
      </w:r>
      <w:r w:rsidRPr="0068425E">
        <w:rPr>
          <w:rFonts w:ascii="Calibri" w:hAnsi="Calibri" w:cs="Calibri"/>
          <w:sz w:val="22"/>
          <w:szCs w:val="22"/>
          <w:lang w:val="hy-AM"/>
        </w:rPr>
        <w:t> </w:t>
      </w:r>
      <w:r w:rsidRPr="0068425E">
        <w:rPr>
          <w:rFonts w:ascii="GHEA Grapalat" w:hAnsi="GHEA Grapalat"/>
          <w:sz w:val="22"/>
          <w:szCs w:val="22"/>
          <w:lang w:val="hy-AM"/>
        </w:rPr>
        <w:t>մլրդ դրամը)՝ խնայողական պարտատոմսերը:</w:t>
      </w:r>
    </w:p>
    <w:p w14:paraId="5E7CA22A" w14:textId="4A2BEB61" w:rsidR="003E1B0E" w:rsidRPr="0068425E" w:rsidRDefault="003E1B0E" w:rsidP="0068425E">
      <w:pPr>
        <w:spacing w:line="276" w:lineRule="auto"/>
        <w:ind w:firstLine="567"/>
        <w:jc w:val="both"/>
        <w:rPr>
          <w:rFonts w:ascii="GHEA Grapalat" w:hAnsi="GHEA Grapalat"/>
          <w:sz w:val="22"/>
          <w:szCs w:val="22"/>
          <w:lang w:val="hy-AM"/>
        </w:rPr>
      </w:pPr>
      <w:r w:rsidRPr="0068425E">
        <w:rPr>
          <w:rFonts w:ascii="GHEA Grapalat" w:hAnsi="GHEA Grapalat"/>
          <w:sz w:val="22"/>
          <w:szCs w:val="22"/>
          <w:lang w:val="hy-AM"/>
        </w:rPr>
        <w:t>202</w:t>
      </w:r>
      <w:r w:rsidR="00446979">
        <w:rPr>
          <w:rFonts w:ascii="GHEA Grapalat" w:hAnsi="GHEA Grapalat"/>
          <w:sz w:val="22"/>
          <w:szCs w:val="22"/>
          <w:lang w:val="hy-AM"/>
        </w:rPr>
        <w:t>5</w:t>
      </w:r>
      <w:r w:rsidRPr="0068425E">
        <w:rPr>
          <w:rFonts w:ascii="GHEA Grapalat" w:hAnsi="GHEA Grapalat"/>
          <w:sz w:val="22"/>
          <w:szCs w:val="22"/>
          <w:lang w:val="hy-AM"/>
        </w:rPr>
        <w:t xml:space="preserve">թ. ընթացքում շրջանառության մեջ գտնվող գանձապետական պարտատոմսերի </w:t>
      </w:r>
      <w:r w:rsidR="00446979">
        <w:rPr>
          <w:rFonts w:ascii="GHEA Grapalat" w:hAnsi="GHEA Grapalat"/>
          <w:sz w:val="22"/>
          <w:szCs w:val="22"/>
          <w:lang w:val="hy-AM"/>
        </w:rPr>
        <w:t>92.52</w:t>
      </w:r>
      <w:r w:rsidRPr="0068425E">
        <w:rPr>
          <w:rFonts w:ascii="GHEA Grapalat" w:hAnsi="GHEA Grapalat"/>
          <w:sz w:val="22"/>
          <w:szCs w:val="22"/>
          <w:lang w:val="af-ZA"/>
        </w:rPr>
        <w:t>%-ը (</w:t>
      </w:r>
      <w:r w:rsidRPr="0068425E">
        <w:rPr>
          <w:rFonts w:ascii="GHEA Grapalat" w:hAnsi="GHEA Grapalat"/>
          <w:sz w:val="22"/>
          <w:szCs w:val="22"/>
          <w:lang w:val="hy-AM"/>
        </w:rPr>
        <w:t>2,</w:t>
      </w:r>
      <w:r w:rsidR="00446979">
        <w:rPr>
          <w:rFonts w:ascii="GHEA Grapalat" w:hAnsi="GHEA Grapalat"/>
          <w:sz w:val="22"/>
          <w:szCs w:val="22"/>
          <w:lang w:val="hy-AM"/>
        </w:rPr>
        <w:t>574.5</w:t>
      </w:r>
      <w:r w:rsidRPr="0068425E">
        <w:rPr>
          <w:rFonts w:ascii="GHEA Grapalat" w:hAnsi="GHEA Grapalat"/>
          <w:sz w:val="22"/>
          <w:szCs w:val="22"/>
          <w:lang w:val="hy-AM"/>
        </w:rPr>
        <w:t xml:space="preserve"> </w:t>
      </w:r>
      <w:r w:rsidRPr="0068425E">
        <w:rPr>
          <w:rFonts w:ascii="GHEA Grapalat" w:hAnsi="GHEA Grapalat"/>
          <w:sz w:val="22"/>
          <w:szCs w:val="22"/>
          <w:lang w:val="af-ZA"/>
        </w:rPr>
        <w:t>մլրդ դրամ) ձեռք են բերվել ռեզիդենտների կողմից, իսկ մնացած ծավալը</w:t>
      </w:r>
      <w:r w:rsidR="00E60D34">
        <w:rPr>
          <w:rFonts w:ascii="GHEA Grapalat" w:hAnsi="GHEA Grapalat"/>
          <w:sz w:val="22"/>
          <w:szCs w:val="22"/>
          <w:lang w:val="af-ZA"/>
        </w:rPr>
        <w:t>՝</w:t>
      </w:r>
      <w:r w:rsidRPr="0068425E">
        <w:rPr>
          <w:rFonts w:ascii="GHEA Grapalat" w:hAnsi="GHEA Grapalat"/>
          <w:sz w:val="22"/>
          <w:szCs w:val="22"/>
          <w:lang w:val="af-ZA"/>
        </w:rPr>
        <w:t xml:space="preserve"> </w:t>
      </w:r>
      <w:r w:rsidR="00446979">
        <w:rPr>
          <w:rFonts w:ascii="GHEA Grapalat" w:hAnsi="GHEA Grapalat"/>
          <w:sz w:val="22"/>
          <w:szCs w:val="22"/>
          <w:lang w:val="hy-AM"/>
        </w:rPr>
        <w:t>7.48</w:t>
      </w:r>
      <w:r w:rsidR="00C939F2">
        <w:rPr>
          <w:rFonts w:ascii="GHEA Grapalat" w:hAnsi="GHEA Grapalat"/>
          <w:sz w:val="22"/>
          <w:szCs w:val="22"/>
          <w:lang w:val="af-ZA"/>
        </w:rPr>
        <w:t>%-ը (</w:t>
      </w:r>
      <w:r w:rsidR="00446979">
        <w:rPr>
          <w:rFonts w:ascii="GHEA Grapalat" w:hAnsi="GHEA Grapalat"/>
          <w:sz w:val="22"/>
          <w:szCs w:val="22"/>
          <w:lang w:val="hy-AM"/>
        </w:rPr>
        <w:t>208.2</w:t>
      </w:r>
      <w:r w:rsidR="00A6447E">
        <w:rPr>
          <w:rFonts w:ascii="Calibri" w:hAnsi="Calibri" w:cs="Calibri"/>
          <w:sz w:val="22"/>
          <w:szCs w:val="22"/>
          <w:lang w:val="af-ZA"/>
        </w:rPr>
        <w:t> </w:t>
      </w:r>
      <w:r w:rsidRPr="0068425E">
        <w:rPr>
          <w:rFonts w:ascii="GHEA Grapalat" w:hAnsi="GHEA Grapalat"/>
          <w:sz w:val="22"/>
          <w:szCs w:val="22"/>
          <w:lang w:val="af-ZA"/>
        </w:rPr>
        <w:t>մլրդ դրամ)` ոչ ռեզիդենտների կողմից</w:t>
      </w:r>
      <w:r w:rsidRPr="0068425E">
        <w:rPr>
          <w:rFonts w:ascii="GHEA Grapalat" w:hAnsi="GHEA Grapalat"/>
          <w:sz w:val="22"/>
          <w:szCs w:val="22"/>
          <w:lang w:val="hy-AM"/>
        </w:rPr>
        <w:t>:</w:t>
      </w:r>
    </w:p>
    <w:p w14:paraId="5D0EB030" w14:textId="7C1E12B8" w:rsidR="003E1B0E" w:rsidRDefault="003E1B0E" w:rsidP="0068425E">
      <w:pPr>
        <w:spacing w:line="276" w:lineRule="auto"/>
        <w:ind w:firstLine="567"/>
        <w:jc w:val="both"/>
        <w:rPr>
          <w:rFonts w:ascii="GHEA Grapalat" w:hAnsi="GHEA Grapalat"/>
          <w:sz w:val="22"/>
          <w:szCs w:val="22"/>
          <w:lang w:val="hy-AM"/>
        </w:rPr>
      </w:pPr>
      <w:r w:rsidRPr="0068425E">
        <w:rPr>
          <w:rFonts w:ascii="GHEA Grapalat" w:hAnsi="GHEA Grapalat"/>
          <w:sz w:val="22"/>
          <w:szCs w:val="22"/>
          <w:lang w:val="hy-AM"/>
        </w:rPr>
        <w:t>202</w:t>
      </w:r>
      <w:r w:rsidR="00446979">
        <w:rPr>
          <w:rFonts w:ascii="GHEA Grapalat" w:hAnsi="GHEA Grapalat"/>
          <w:sz w:val="22"/>
          <w:szCs w:val="22"/>
          <w:lang w:val="hy-AM"/>
        </w:rPr>
        <w:t>5</w:t>
      </w:r>
      <w:r w:rsidRPr="0068425E">
        <w:rPr>
          <w:rFonts w:ascii="GHEA Grapalat" w:hAnsi="GHEA Grapalat"/>
          <w:sz w:val="22"/>
          <w:szCs w:val="22"/>
          <w:lang w:val="hy-AM"/>
        </w:rPr>
        <w:t xml:space="preserve">թ. պետական բյուջեի ֆինանսավորումը </w:t>
      </w:r>
      <w:r w:rsidRPr="00732363">
        <w:rPr>
          <w:rFonts w:ascii="GHEA Grapalat" w:hAnsi="GHEA Grapalat"/>
          <w:i/>
          <w:sz w:val="22"/>
          <w:szCs w:val="22"/>
          <w:lang w:val="hy-AM"/>
        </w:rPr>
        <w:t>ներքին ֆինանսական զուտ ակտիվների</w:t>
      </w:r>
      <w:r w:rsidRPr="0068425E">
        <w:rPr>
          <w:rFonts w:ascii="GHEA Grapalat" w:hAnsi="GHEA Grapalat"/>
          <w:sz w:val="22"/>
          <w:szCs w:val="22"/>
          <w:lang w:val="hy-AM"/>
        </w:rPr>
        <w:t xml:space="preserve"> հաշվին կազմել է -</w:t>
      </w:r>
      <w:r w:rsidR="00446979">
        <w:rPr>
          <w:rFonts w:ascii="GHEA Grapalat" w:hAnsi="GHEA Grapalat"/>
          <w:sz w:val="22"/>
          <w:szCs w:val="22"/>
          <w:lang w:val="hy-AM"/>
        </w:rPr>
        <w:t>16.1</w:t>
      </w:r>
      <w:r w:rsidRPr="0068425E">
        <w:rPr>
          <w:rFonts w:ascii="GHEA Grapalat" w:hAnsi="GHEA Grapalat"/>
          <w:sz w:val="22"/>
          <w:szCs w:val="22"/>
          <w:lang w:val="hy-AM"/>
        </w:rPr>
        <w:t xml:space="preserve"> մլրդ դրամ՝ նախատեսված </w:t>
      </w:r>
      <w:r w:rsidR="00446979">
        <w:rPr>
          <w:rFonts w:ascii="GHEA Grapalat" w:hAnsi="GHEA Grapalat"/>
          <w:sz w:val="22"/>
          <w:szCs w:val="22"/>
          <w:lang w:val="hy-AM"/>
        </w:rPr>
        <w:t>23.9</w:t>
      </w:r>
      <w:r w:rsidRPr="0068425E">
        <w:rPr>
          <w:rFonts w:ascii="GHEA Grapalat" w:hAnsi="GHEA Grapalat"/>
          <w:sz w:val="22"/>
          <w:szCs w:val="22"/>
          <w:lang w:val="hy-AM"/>
        </w:rPr>
        <w:t xml:space="preserve"> մլրդ դրամի դիմաց, ինչը հիմնականում պայմանավորված է բյուջեի ազատ միջոցների </w:t>
      </w:r>
      <w:r w:rsidR="00910ABD" w:rsidRPr="00125D9B">
        <w:rPr>
          <w:rFonts w:ascii="GHEA Grapalat" w:hAnsi="GHEA Grapalat"/>
          <w:sz w:val="22"/>
          <w:szCs w:val="22"/>
          <w:lang w:val="hy-AM"/>
        </w:rPr>
        <w:t>ավելացմամբ</w:t>
      </w:r>
      <w:r w:rsidRPr="0068425E">
        <w:rPr>
          <w:rFonts w:ascii="GHEA Grapalat" w:hAnsi="GHEA Grapalat"/>
          <w:sz w:val="22"/>
          <w:szCs w:val="22"/>
          <w:lang w:val="hy-AM"/>
        </w:rPr>
        <w:t xml:space="preserve">: Նախատեսված </w:t>
      </w:r>
      <w:r w:rsidR="0048272D">
        <w:rPr>
          <w:rFonts w:ascii="GHEA Grapalat" w:hAnsi="GHEA Grapalat"/>
          <w:sz w:val="22"/>
          <w:szCs w:val="22"/>
          <w:lang w:val="hy-AM"/>
        </w:rPr>
        <w:t>26.8</w:t>
      </w:r>
      <w:r w:rsidRPr="0068425E">
        <w:rPr>
          <w:rFonts w:ascii="GHEA Grapalat" w:hAnsi="GHEA Grapalat"/>
          <w:sz w:val="22"/>
          <w:szCs w:val="22"/>
          <w:lang w:val="hy-AM"/>
        </w:rPr>
        <w:t xml:space="preserve"> մլրդ դրամ օգտագործման փոխարե</w:t>
      </w:r>
      <w:r w:rsidR="00910ABD">
        <w:rPr>
          <w:rFonts w:ascii="GHEA Grapalat" w:hAnsi="GHEA Grapalat"/>
          <w:sz w:val="22"/>
          <w:szCs w:val="22"/>
          <w:lang w:val="hy-AM"/>
        </w:rPr>
        <w:t>ն պետական բյուջեի ազատ միջոցներն</w:t>
      </w:r>
      <w:r w:rsidRPr="0068425E">
        <w:rPr>
          <w:rFonts w:ascii="GHEA Grapalat" w:hAnsi="GHEA Grapalat"/>
          <w:sz w:val="22"/>
          <w:szCs w:val="22"/>
          <w:lang w:val="hy-AM"/>
        </w:rPr>
        <w:t xml:space="preserve"> </w:t>
      </w:r>
      <w:r w:rsidR="00910ABD" w:rsidRPr="00125D9B">
        <w:rPr>
          <w:rFonts w:ascii="GHEA Grapalat" w:hAnsi="GHEA Grapalat"/>
          <w:sz w:val="22"/>
          <w:szCs w:val="22"/>
          <w:lang w:val="hy-AM"/>
        </w:rPr>
        <w:t>ավելաց</w:t>
      </w:r>
      <w:r w:rsidRPr="0068425E">
        <w:rPr>
          <w:rFonts w:ascii="GHEA Grapalat" w:hAnsi="GHEA Grapalat"/>
          <w:sz w:val="22"/>
          <w:szCs w:val="22"/>
          <w:lang w:val="hy-AM"/>
        </w:rPr>
        <w:t xml:space="preserve">ել են </w:t>
      </w:r>
      <w:r w:rsidR="0048272D">
        <w:rPr>
          <w:rFonts w:ascii="GHEA Grapalat" w:hAnsi="GHEA Grapalat"/>
          <w:sz w:val="22"/>
          <w:szCs w:val="22"/>
          <w:lang w:val="hy-AM"/>
        </w:rPr>
        <w:t>14</w:t>
      </w:r>
      <w:r w:rsidR="0068425E">
        <w:rPr>
          <w:rFonts w:ascii="GHEA Grapalat" w:hAnsi="GHEA Grapalat"/>
          <w:sz w:val="22"/>
          <w:szCs w:val="22"/>
          <w:lang w:val="hy-AM"/>
        </w:rPr>
        <w:t xml:space="preserve"> մլրդ դրամ</w:t>
      </w:r>
      <w:r w:rsidR="00910ABD" w:rsidRPr="00125D9B">
        <w:rPr>
          <w:rFonts w:ascii="GHEA Grapalat" w:hAnsi="GHEA Grapalat"/>
          <w:sz w:val="22"/>
          <w:szCs w:val="22"/>
          <w:lang w:val="hy-AM"/>
        </w:rPr>
        <w:t>ով</w:t>
      </w:r>
      <w:r w:rsidR="0068425E">
        <w:rPr>
          <w:rFonts w:ascii="GHEA Grapalat" w:hAnsi="GHEA Grapalat"/>
          <w:sz w:val="22"/>
          <w:szCs w:val="22"/>
          <w:lang w:val="hy-AM"/>
        </w:rPr>
        <w:t>:</w:t>
      </w:r>
    </w:p>
    <w:p w14:paraId="178A0C83" w14:textId="77777777" w:rsidR="0068425E" w:rsidRPr="0068425E" w:rsidRDefault="0068425E" w:rsidP="0068425E">
      <w:pPr>
        <w:spacing w:line="276" w:lineRule="auto"/>
        <w:ind w:firstLine="567"/>
        <w:jc w:val="both"/>
        <w:rPr>
          <w:rFonts w:ascii="GHEA Grapalat" w:hAnsi="GHEA Grapalat"/>
          <w:sz w:val="22"/>
          <w:szCs w:val="22"/>
          <w:lang w:val="hy-AM"/>
        </w:rPr>
      </w:pPr>
    </w:p>
    <w:p w14:paraId="260EC6B9" w14:textId="32BC83B2" w:rsidR="003E1B0E" w:rsidRPr="001D558A" w:rsidRDefault="003E1B0E" w:rsidP="001D558A">
      <w:pPr>
        <w:pStyle w:val="Caption"/>
        <w:keepNext/>
        <w:numPr>
          <w:ilvl w:val="0"/>
          <w:numId w:val="15"/>
        </w:numPr>
        <w:tabs>
          <w:tab w:val="left" w:pos="993"/>
          <w:tab w:val="left" w:pos="1134"/>
        </w:tabs>
        <w:spacing w:before="0" w:after="0" w:line="276" w:lineRule="auto"/>
        <w:ind w:hanging="990"/>
        <w:jc w:val="left"/>
        <w:rPr>
          <w:rFonts w:ascii="GHEA Grapalat" w:hAnsi="GHEA Grapalat"/>
          <w:sz w:val="18"/>
          <w:szCs w:val="18"/>
          <w:lang w:val="hy-AM"/>
        </w:rPr>
      </w:pPr>
      <w:r w:rsidRPr="00DC6C33">
        <w:rPr>
          <w:rFonts w:ascii="GHEA Grapalat" w:hAnsi="GHEA Grapalat"/>
          <w:sz w:val="18"/>
          <w:szCs w:val="18"/>
          <w:lang w:val="hy-AM"/>
        </w:rPr>
        <w:t xml:space="preserve">Ներքին ֆինանսական ակտիվների հաշվին </w:t>
      </w:r>
      <w:r w:rsidR="009913E8" w:rsidRPr="00B13BE1">
        <w:rPr>
          <w:rFonts w:ascii="GHEA Grapalat" w:hAnsi="GHEA Grapalat"/>
          <w:sz w:val="18"/>
          <w:szCs w:val="18"/>
          <w:lang w:val="hy-AM"/>
        </w:rPr>
        <w:t>պակասուրդի</w:t>
      </w:r>
      <w:r w:rsidRPr="00DC6C33">
        <w:rPr>
          <w:rFonts w:ascii="GHEA Grapalat" w:hAnsi="GHEA Grapalat"/>
          <w:sz w:val="18"/>
          <w:szCs w:val="18"/>
          <w:lang w:val="hy-AM"/>
        </w:rPr>
        <w:t xml:space="preserve"> ֆինանսավորումը (մլրդ դրամ)</w:t>
      </w:r>
    </w:p>
    <w:tbl>
      <w:tblPr>
        <w:tblW w:w="10170" w:type="dxa"/>
        <w:tblLayout w:type="fixed"/>
        <w:tblLook w:val="04A0" w:firstRow="1" w:lastRow="0" w:firstColumn="1" w:lastColumn="0" w:noHBand="0" w:noVBand="1"/>
      </w:tblPr>
      <w:tblGrid>
        <w:gridCol w:w="4957"/>
        <w:gridCol w:w="1134"/>
        <w:gridCol w:w="1134"/>
        <w:gridCol w:w="1134"/>
        <w:gridCol w:w="1811"/>
      </w:tblGrid>
      <w:tr w:rsidR="003E1B0E" w:rsidRPr="00DE324C" w14:paraId="3DA8796F" w14:textId="77777777" w:rsidTr="00A27BC1">
        <w:trPr>
          <w:trHeight w:val="900"/>
        </w:trPr>
        <w:tc>
          <w:tcPr>
            <w:tcW w:w="4957" w:type="dxa"/>
            <w:tcBorders>
              <w:top w:val="single" w:sz="4" w:space="0" w:color="auto"/>
              <w:left w:val="single" w:sz="4" w:space="0" w:color="auto"/>
              <w:bottom w:val="single" w:sz="4" w:space="0" w:color="auto"/>
              <w:right w:val="single" w:sz="4" w:space="0" w:color="auto"/>
            </w:tcBorders>
            <w:shd w:val="clear" w:color="auto" w:fill="D9E2F3"/>
            <w:noWrap/>
            <w:hideMark/>
          </w:tcPr>
          <w:p w14:paraId="1FEA657A" w14:textId="77777777" w:rsidR="003E1B0E" w:rsidRPr="00356231" w:rsidRDefault="003E1B0E" w:rsidP="00356231">
            <w:pPr>
              <w:spacing w:line="276" w:lineRule="auto"/>
              <w:rPr>
                <w:rFonts w:ascii="GHEA Grapalat" w:hAnsi="GHEA Grapalat"/>
                <w:sz w:val="18"/>
                <w:szCs w:val="18"/>
                <w:lang w:val="hy-AM"/>
              </w:rPr>
            </w:pPr>
            <w:bookmarkStart w:id="3" w:name="_Hlk86747269"/>
            <w:r w:rsidRPr="00356231">
              <w:rPr>
                <w:rFonts w:ascii="Calibri" w:hAnsi="Calibri" w:cs="Calibri"/>
                <w:sz w:val="18"/>
                <w:szCs w:val="18"/>
                <w:lang w:val="hy-AM"/>
              </w:rPr>
              <w:t> </w:t>
            </w:r>
          </w:p>
        </w:tc>
        <w:tc>
          <w:tcPr>
            <w:tcW w:w="1134" w:type="dxa"/>
            <w:tcBorders>
              <w:top w:val="single" w:sz="4" w:space="0" w:color="auto"/>
              <w:left w:val="nil"/>
              <w:bottom w:val="single" w:sz="4" w:space="0" w:color="auto"/>
              <w:right w:val="single" w:sz="4" w:space="0" w:color="auto"/>
            </w:tcBorders>
            <w:shd w:val="clear" w:color="auto" w:fill="D9E2F3"/>
            <w:hideMark/>
          </w:tcPr>
          <w:p w14:paraId="7E43AA9F" w14:textId="059859BB" w:rsidR="003E1B0E" w:rsidRPr="00B16E5F" w:rsidRDefault="00CD27F6" w:rsidP="00356231">
            <w:pPr>
              <w:spacing w:line="276" w:lineRule="auto"/>
              <w:jc w:val="center"/>
              <w:rPr>
                <w:rFonts w:ascii="GHEA Grapalat" w:hAnsi="GHEA Grapalat"/>
                <w:sz w:val="18"/>
                <w:szCs w:val="18"/>
                <w:lang w:val="hy-AM"/>
              </w:rPr>
            </w:pPr>
            <w:r w:rsidRPr="00B16E5F">
              <w:rPr>
                <w:rFonts w:ascii="GHEA Grapalat" w:hAnsi="GHEA Grapalat"/>
                <w:sz w:val="18"/>
                <w:szCs w:val="18"/>
                <w:lang w:val="hy-AM"/>
              </w:rPr>
              <w:t>202</w:t>
            </w:r>
            <w:r w:rsidRPr="00356231">
              <w:rPr>
                <w:rFonts w:ascii="GHEA Grapalat" w:hAnsi="GHEA Grapalat"/>
                <w:sz w:val="18"/>
                <w:szCs w:val="18"/>
                <w:lang w:val="hy-AM"/>
              </w:rPr>
              <w:t>4</w:t>
            </w:r>
            <w:r w:rsidRPr="00B16E5F">
              <w:rPr>
                <w:rFonts w:ascii="GHEA Grapalat" w:hAnsi="GHEA Grapalat"/>
                <w:sz w:val="18"/>
                <w:szCs w:val="18"/>
                <w:lang w:val="hy-AM"/>
              </w:rPr>
              <w:t xml:space="preserve">թ. </w:t>
            </w:r>
            <w:r w:rsidRPr="00356231">
              <w:rPr>
                <w:rFonts w:ascii="GHEA Grapalat" w:hAnsi="GHEA Grapalat"/>
                <w:sz w:val="18"/>
                <w:szCs w:val="18"/>
              </w:rPr>
              <w:t>փաստ</w:t>
            </w:r>
          </w:p>
        </w:tc>
        <w:tc>
          <w:tcPr>
            <w:tcW w:w="1134" w:type="dxa"/>
            <w:tcBorders>
              <w:top w:val="single" w:sz="4" w:space="0" w:color="auto"/>
              <w:left w:val="single" w:sz="4" w:space="0" w:color="auto"/>
              <w:bottom w:val="single" w:sz="4" w:space="0" w:color="auto"/>
              <w:right w:val="single" w:sz="4" w:space="0" w:color="auto"/>
            </w:tcBorders>
            <w:shd w:val="clear" w:color="auto" w:fill="D9E2F3"/>
            <w:hideMark/>
          </w:tcPr>
          <w:p w14:paraId="04F58389" w14:textId="59619801" w:rsidR="003E1B0E" w:rsidRPr="001179D8" w:rsidRDefault="003E1B0E" w:rsidP="001179D8">
            <w:pPr>
              <w:spacing w:line="276" w:lineRule="auto"/>
              <w:jc w:val="center"/>
              <w:rPr>
                <w:rFonts w:ascii="GHEA Grapalat" w:hAnsi="GHEA Grapalat"/>
                <w:sz w:val="18"/>
                <w:szCs w:val="18"/>
              </w:rPr>
            </w:pPr>
            <w:r w:rsidRPr="00B16E5F">
              <w:rPr>
                <w:rFonts w:ascii="GHEA Grapalat" w:hAnsi="GHEA Grapalat"/>
                <w:sz w:val="18"/>
                <w:szCs w:val="18"/>
                <w:lang w:val="hy-AM"/>
              </w:rPr>
              <w:t>202</w:t>
            </w:r>
            <w:r w:rsidR="00CD27F6">
              <w:rPr>
                <w:rFonts w:ascii="GHEA Grapalat" w:hAnsi="GHEA Grapalat"/>
                <w:sz w:val="18"/>
                <w:szCs w:val="18"/>
                <w:lang w:val="hy-AM"/>
              </w:rPr>
              <w:t>5</w:t>
            </w:r>
            <w:r w:rsidR="00A27BC1">
              <w:rPr>
                <w:rFonts w:ascii="GHEA Grapalat" w:hAnsi="GHEA Grapalat"/>
                <w:sz w:val="18"/>
                <w:szCs w:val="18"/>
                <w:lang w:val="hy-AM"/>
              </w:rPr>
              <w:t xml:space="preserve">թ. </w:t>
            </w:r>
            <w:r w:rsidRPr="00B16E5F">
              <w:rPr>
                <w:rFonts w:ascii="GHEA Grapalat" w:hAnsi="GHEA Grapalat"/>
                <w:sz w:val="18"/>
                <w:szCs w:val="18"/>
                <w:lang w:val="hy-AM"/>
              </w:rPr>
              <w:t xml:space="preserve">ճշտված </w:t>
            </w:r>
            <w:r w:rsidR="001179D8">
              <w:rPr>
                <w:rFonts w:ascii="GHEA Grapalat" w:hAnsi="GHEA Grapalat"/>
                <w:sz w:val="18"/>
                <w:szCs w:val="18"/>
              </w:rPr>
              <w:t>պլան</w:t>
            </w:r>
          </w:p>
        </w:tc>
        <w:tc>
          <w:tcPr>
            <w:tcW w:w="1134" w:type="dxa"/>
            <w:tcBorders>
              <w:top w:val="single" w:sz="4" w:space="0" w:color="auto"/>
              <w:left w:val="nil"/>
              <w:bottom w:val="single" w:sz="4" w:space="0" w:color="auto"/>
              <w:right w:val="single" w:sz="4" w:space="0" w:color="auto"/>
            </w:tcBorders>
            <w:shd w:val="clear" w:color="auto" w:fill="D9E2F3"/>
            <w:hideMark/>
          </w:tcPr>
          <w:p w14:paraId="59C3D64A" w14:textId="5825C417" w:rsidR="003E1B0E" w:rsidRPr="00356231" w:rsidRDefault="003E1B0E" w:rsidP="00CD27F6">
            <w:pPr>
              <w:spacing w:line="276" w:lineRule="auto"/>
              <w:jc w:val="center"/>
              <w:rPr>
                <w:rFonts w:ascii="GHEA Grapalat" w:hAnsi="GHEA Grapalat"/>
                <w:sz w:val="18"/>
                <w:szCs w:val="18"/>
              </w:rPr>
            </w:pPr>
            <w:r w:rsidRPr="00B16E5F">
              <w:rPr>
                <w:rFonts w:ascii="GHEA Grapalat" w:hAnsi="GHEA Grapalat"/>
                <w:sz w:val="18"/>
                <w:szCs w:val="18"/>
                <w:lang w:val="hy-AM"/>
              </w:rPr>
              <w:t>202</w:t>
            </w:r>
            <w:r w:rsidR="00CD27F6">
              <w:rPr>
                <w:rFonts w:ascii="GHEA Grapalat" w:hAnsi="GHEA Grapalat"/>
                <w:sz w:val="18"/>
                <w:szCs w:val="18"/>
                <w:lang w:val="hy-AM"/>
              </w:rPr>
              <w:t>5</w:t>
            </w:r>
            <w:r w:rsidRPr="00B16E5F">
              <w:rPr>
                <w:rFonts w:ascii="GHEA Grapalat" w:hAnsi="GHEA Grapalat"/>
                <w:sz w:val="18"/>
                <w:szCs w:val="18"/>
                <w:lang w:val="hy-AM"/>
              </w:rPr>
              <w:t xml:space="preserve">թ. </w:t>
            </w:r>
            <w:r w:rsidRPr="00356231">
              <w:rPr>
                <w:rFonts w:ascii="GHEA Grapalat" w:hAnsi="GHEA Grapalat"/>
                <w:sz w:val="18"/>
                <w:szCs w:val="18"/>
              </w:rPr>
              <w:t>փաստ</w:t>
            </w:r>
          </w:p>
        </w:tc>
        <w:tc>
          <w:tcPr>
            <w:tcW w:w="1811" w:type="dxa"/>
            <w:tcBorders>
              <w:top w:val="single" w:sz="4" w:space="0" w:color="auto"/>
              <w:left w:val="nil"/>
              <w:bottom w:val="single" w:sz="4" w:space="0" w:color="auto"/>
              <w:right w:val="single" w:sz="4" w:space="0" w:color="auto"/>
            </w:tcBorders>
            <w:shd w:val="clear" w:color="auto" w:fill="D9E2F3"/>
            <w:hideMark/>
          </w:tcPr>
          <w:p w14:paraId="4900C593" w14:textId="012730C6" w:rsidR="003E1B0E" w:rsidRPr="00356231" w:rsidRDefault="003E1B0E" w:rsidP="004602E2">
            <w:pPr>
              <w:spacing w:line="276" w:lineRule="auto"/>
              <w:jc w:val="center"/>
              <w:rPr>
                <w:rFonts w:ascii="GHEA Grapalat" w:hAnsi="GHEA Grapalat"/>
                <w:sz w:val="18"/>
                <w:szCs w:val="18"/>
              </w:rPr>
            </w:pPr>
            <w:r w:rsidRPr="00356231">
              <w:rPr>
                <w:rFonts w:ascii="GHEA Grapalat" w:hAnsi="GHEA Grapalat"/>
                <w:sz w:val="18"/>
                <w:szCs w:val="18"/>
              </w:rPr>
              <w:t xml:space="preserve">Կատարողական ճշտված </w:t>
            </w:r>
            <w:r w:rsidR="001179D8">
              <w:rPr>
                <w:rFonts w:ascii="GHEA Grapalat" w:hAnsi="GHEA Grapalat"/>
                <w:sz w:val="18"/>
                <w:szCs w:val="18"/>
              </w:rPr>
              <w:t>պլան</w:t>
            </w:r>
            <w:r w:rsidRPr="00356231">
              <w:rPr>
                <w:rFonts w:ascii="GHEA Grapalat" w:hAnsi="GHEA Grapalat"/>
                <w:sz w:val="18"/>
                <w:szCs w:val="18"/>
              </w:rPr>
              <w:t>ի նկատմամբ (%)</w:t>
            </w:r>
          </w:p>
        </w:tc>
      </w:tr>
      <w:bookmarkEnd w:id="3"/>
      <w:tr w:rsidR="00CD27F6" w:rsidRPr="00DE324C" w14:paraId="368D5B61" w14:textId="77777777" w:rsidTr="00A27BC1">
        <w:trPr>
          <w:trHeight w:val="377"/>
        </w:trPr>
        <w:tc>
          <w:tcPr>
            <w:tcW w:w="4957" w:type="dxa"/>
            <w:tcBorders>
              <w:top w:val="nil"/>
              <w:left w:val="single" w:sz="4" w:space="0" w:color="auto"/>
              <w:bottom w:val="single" w:sz="4" w:space="0" w:color="auto"/>
              <w:right w:val="single" w:sz="4" w:space="0" w:color="auto"/>
            </w:tcBorders>
            <w:hideMark/>
          </w:tcPr>
          <w:p w14:paraId="034779C9" w14:textId="77777777" w:rsidR="00CD27F6" w:rsidRPr="00DC6C33" w:rsidRDefault="00CD27F6" w:rsidP="00CD27F6">
            <w:pPr>
              <w:spacing w:line="276" w:lineRule="auto"/>
              <w:rPr>
                <w:rFonts w:ascii="GHEA Grapalat" w:hAnsi="GHEA Grapalat" w:cs="Calibri"/>
                <w:b/>
                <w:noProof/>
                <w:color w:val="000000"/>
                <w:sz w:val="18"/>
                <w:szCs w:val="18"/>
                <w:lang w:val="hy-AM"/>
              </w:rPr>
            </w:pPr>
            <w:r w:rsidRPr="00DC6C33">
              <w:rPr>
                <w:rFonts w:ascii="GHEA Grapalat" w:hAnsi="GHEA Grapalat" w:cs="Calibri"/>
                <w:b/>
                <w:noProof/>
                <w:color w:val="000000"/>
                <w:sz w:val="18"/>
                <w:szCs w:val="18"/>
                <w:lang w:val="hy-AM"/>
              </w:rPr>
              <w:t>Ֆինանսական զուտ ակտիվներ</w:t>
            </w:r>
          </w:p>
        </w:tc>
        <w:tc>
          <w:tcPr>
            <w:tcW w:w="1134" w:type="dxa"/>
            <w:tcBorders>
              <w:top w:val="nil"/>
              <w:left w:val="single" w:sz="4" w:space="0" w:color="auto"/>
              <w:bottom w:val="single" w:sz="4" w:space="0" w:color="auto"/>
              <w:right w:val="single" w:sz="4" w:space="0" w:color="auto"/>
            </w:tcBorders>
            <w:hideMark/>
          </w:tcPr>
          <w:p w14:paraId="6817BB0E" w14:textId="255EA773" w:rsidR="00CD27F6" w:rsidRPr="00DC6C33" w:rsidRDefault="00CD27F6" w:rsidP="00CD27F6">
            <w:pPr>
              <w:spacing w:line="276" w:lineRule="auto"/>
              <w:jc w:val="right"/>
              <w:rPr>
                <w:rFonts w:ascii="GHEA Grapalat" w:hAnsi="GHEA Grapalat" w:cs="Calibri"/>
                <w:b/>
                <w:noProof/>
                <w:color w:val="000000"/>
                <w:sz w:val="18"/>
                <w:szCs w:val="18"/>
                <w:lang w:val="hy-AM"/>
              </w:rPr>
            </w:pPr>
            <w:r>
              <w:rPr>
                <w:rFonts w:ascii="GHEA Grapalat" w:hAnsi="GHEA Grapalat" w:cs="Calibri"/>
                <w:b/>
                <w:noProof/>
                <w:color w:val="000000"/>
                <w:sz w:val="18"/>
                <w:szCs w:val="18"/>
              </w:rPr>
              <w:t>(9.9)</w:t>
            </w:r>
          </w:p>
        </w:tc>
        <w:tc>
          <w:tcPr>
            <w:tcW w:w="1134" w:type="dxa"/>
            <w:tcBorders>
              <w:top w:val="nil"/>
              <w:left w:val="single" w:sz="4" w:space="0" w:color="auto"/>
              <w:bottom w:val="single" w:sz="4" w:space="0" w:color="auto"/>
              <w:right w:val="single" w:sz="4" w:space="0" w:color="auto"/>
            </w:tcBorders>
            <w:noWrap/>
            <w:hideMark/>
          </w:tcPr>
          <w:p w14:paraId="716FFA47" w14:textId="7565FD9E" w:rsidR="00CD27F6" w:rsidRPr="00936CBE" w:rsidRDefault="00936CBE" w:rsidP="00CD27F6">
            <w:pPr>
              <w:spacing w:line="276" w:lineRule="auto"/>
              <w:jc w:val="right"/>
              <w:rPr>
                <w:rFonts w:ascii="GHEA Grapalat" w:hAnsi="GHEA Grapalat" w:cs="Calibri"/>
                <w:b/>
                <w:noProof/>
                <w:color w:val="000000"/>
                <w:sz w:val="18"/>
                <w:szCs w:val="18"/>
              </w:rPr>
            </w:pPr>
            <w:r>
              <w:rPr>
                <w:rFonts w:ascii="GHEA Grapalat" w:hAnsi="GHEA Grapalat" w:cs="Calibri"/>
                <w:b/>
                <w:noProof/>
                <w:color w:val="000000"/>
                <w:sz w:val="18"/>
                <w:szCs w:val="18"/>
              </w:rPr>
              <w:t>23.9</w:t>
            </w:r>
          </w:p>
        </w:tc>
        <w:tc>
          <w:tcPr>
            <w:tcW w:w="1134" w:type="dxa"/>
            <w:tcBorders>
              <w:top w:val="nil"/>
              <w:left w:val="single" w:sz="4" w:space="0" w:color="auto"/>
              <w:bottom w:val="single" w:sz="4" w:space="0" w:color="auto"/>
              <w:right w:val="single" w:sz="4" w:space="0" w:color="auto"/>
            </w:tcBorders>
            <w:noWrap/>
            <w:hideMark/>
          </w:tcPr>
          <w:p w14:paraId="6FE15FBD" w14:textId="355A25CD" w:rsidR="00CD27F6" w:rsidRPr="00DC6C33" w:rsidRDefault="00CD27F6" w:rsidP="00936CBE">
            <w:pPr>
              <w:spacing w:line="276" w:lineRule="auto"/>
              <w:jc w:val="right"/>
              <w:rPr>
                <w:rFonts w:ascii="GHEA Grapalat" w:hAnsi="GHEA Grapalat" w:cs="Calibri"/>
                <w:b/>
                <w:noProof/>
                <w:color w:val="000000"/>
                <w:sz w:val="18"/>
                <w:szCs w:val="18"/>
              </w:rPr>
            </w:pPr>
            <w:r>
              <w:rPr>
                <w:rFonts w:ascii="GHEA Grapalat" w:hAnsi="GHEA Grapalat" w:cs="Calibri"/>
                <w:b/>
                <w:noProof/>
                <w:color w:val="000000"/>
                <w:sz w:val="18"/>
                <w:szCs w:val="18"/>
              </w:rPr>
              <w:t>(</w:t>
            </w:r>
            <w:r w:rsidR="00936CBE">
              <w:rPr>
                <w:rFonts w:ascii="GHEA Grapalat" w:hAnsi="GHEA Grapalat" w:cs="Calibri"/>
                <w:b/>
                <w:noProof/>
                <w:color w:val="000000"/>
                <w:sz w:val="18"/>
                <w:szCs w:val="18"/>
              </w:rPr>
              <w:t>16.1</w:t>
            </w:r>
            <w:r>
              <w:rPr>
                <w:rFonts w:ascii="GHEA Grapalat" w:hAnsi="GHEA Grapalat" w:cs="Calibri"/>
                <w:b/>
                <w:noProof/>
                <w:color w:val="000000"/>
                <w:sz w:val="18"/>
                <w:szCs w:val="18"/>
              </w:rPr>
              <w:t>)</w:t>
            </w:r>
          </w:p>
        </w:tc>
        <w:tc>
          <w:tcPr>
            <w:tcW w:w="1811" w:type="dxa"/>
            <w:tcBorders>
              <w:top w:val="nil"/>
              <w:left w:val="nil"/>
              <w:bottom w:val="single" w:sz="4" w:space="0" w:color="auto"/>
              <w:right w:val="single" w:sz="4" w:space="0" w:color="auto"/>
            </w:tcBorders>
            <w:noWrap/>
            <w:hideMark/>
          </w:tcPr>
          <w:p w14:paraId="3422CFDF" w14:textId="071643CE" w:rsidR="00CD27F6" w:rsidRPr="00DC6C33" w:rsidRDefault="00CD27F6" w:rsidP="00D9398A">
            <w:pPr>
              <w:spacing w:line="276" w:lineRule="auto"/>
              <w:jc w:val="right"/>
              <w:rPr>
                <w:rFonts w:ascii="GHEA Grapalat" w:hAnsi="GHEA Grapalat" w:cs="Calibri"/>
                <w:b/>
                <w:noProof/>
                <w:color w:val="000000"/>
                <w:sz w:val="18"/>
                <w:szCs w:val="18"/>
              </w:rPr>
            </w:pPr>
            <w:r>
              <w:rPr>
                <w:rFonts w:ascii="GHEA Grapalat" w:hAnsi="GHEA Grapalat" w:cs="Calibri"/>
                <w:b/>
                <w:noProof/>
                <w:color w:val="000000"/>
                <w:sz w:val="18"/>
                <w:szCs w:val="18"/>
              </w:rPr>
              <w:t>(</w:t>
            </w:r>
            <w:r w:rsidR="00D9398A">
              <w:rPr>
                <w:rFonts w:ascii="GHEA Grapalat" w:hAnsi="GHEA Grapalat" w:cs="Calibri"/>
                <w:b/>
                <w:noProof/>
                <w:color w:val="000000"/>
                <w:sz w:val="18"/>
                <w:szCs w:val="18"/>
              </w:rPr>
              <w:t>67.4</w:t>
            </w:r>
            <w:r>
              <w:rPr>
                <w:rFonts w:ascii="GHEA Grapalat" w:hAnsi="GHEA Grapalat" w:cs="Calibri"/>
                <w:b/>
                <w:noProof/>
                <w:color w:val="000000"/>
                <w:sz w:val="18"/>
                <w:szCs w:val="18"/>
              </w:rPr>
              <w:t>)</w:t>
            </w:r>
          </w:p>
        </w:tc>
      </w:tr>
      <w:tr w:rsidR="00CD27F6" w:rsidRPr="00DE324C" w14:paraId="3A79A1D7" w14:textId="77777777" w:rsidTr="00195E26">
        <w:trPr>
          <w:trHeight w:val="309"/>
        </w:trPr>
        <w:tc>
          <w:tcPr>
            <w:tcW w:w="4957" w:type="dxa"/>
            <w:tcBorders>
              <w:top w:val="nil"/>
              <w:left w:val="single" w:sz="4" w:space="0" w:color="auto"/>
              <w:bottom w:val="single" w:sz="4" w:space="0" w:color="auto"/>
              <w:right w:val="single" w:sz="4" w:space="0" w:color="auto"/>
            </w:tcBorders>
            <w:hideMark/>
          </w:tcPr>
          <w:p w14:paraId="67F76902" w14:textId="77777777" w:rsidR="00CD27F6" w:rsidRPr="00356231" w:rsidRDefault="00CD27F6" w:rsidP="00CD27F6">
            <w:pPr>
              <w:spacing w:line="276" w:lineRule="auto"/>
              <w:ind w:left="177"/>
              <w:rPr>
                <w:rFonts w:ascii="GHEA Grapalat" w:hAnsi="GHEA Grapalat" w:cs="Calibri"/>
                <w:sz w:val="18"/>
                <w:szCs w:val="18"/>
              </w:rPr>
            </w:pPr>
            <w:r w:rsidRPr="00356231">
              <w:rPr>
                <w:rFonts w:ascii="GHEA Grapalat" w:hAnsi="GHEA Grapalat" w:cs="Calibri"/>
                <w:sz w:val="18"/>
                <w:szCs w:val="18"/>
              </w:rPr>
              <w:t>Բաժնետոմսերի իրացումից մուտքեր</w:t>
            </w:r>
          </w:p>
        </w:tc>
        <w:tc>
          <w:tcPr>
            <w:tcW w:w="1134" w:type="dxa"/>
            <w:tcBorders>
              <w:top w:val="nil"/>
              <w:left w:val="nil"/>
              <w:bottom w:val="single" w:sz="4" w:space="0" w:color="auto"/>
              <w:right w:val="single" w:sz="4" w:space="0" w:color="auto"/>
            </w:tcBorders>
            <w:hideMark/>
          </w:tcPr>
          <w:p w14:paraId="19846A97" w14:textId="3B9318AD" w:rsidR="00CD27F6" w:rsidRPr="00E55B56" w:rsidRDefault="00CD27F6" w:rsidP="00CD27F6">
            <w:pPr>
              <w:spacing w:line="276" w:lineRule="auto"/>
              <w:jc w:val="right"/>
              <w:rPr>
                <w:rFonts w:ascii="GHEA Grapalat" w:eastAsia="Calibri" w:hAnsi="GHEA Grapalat" w:cs="Sylfaen"/>
                <w:sz w:val="18"/>
                <w:szCs w:val="18"/>
                <w:lang w:val="hy-AM"/>
              </w:rPr>
            </w:pPr>
            <w:r w:rsidRPr="00E55B56">
              <w:rPr>
                <w:rFonts w:ascii="GHEA Grapalat" w:hAnsi="GHEA Grapalat" w:cs="Calibri"/>
                <w:iCs/>
                <w:noProof/>
                <w:position w:val="6"/>
                <w:sz w:val="18"/>
                <w:szCs w:val="18"/>
                <w:lang w:val="hy-AM"/>
              </w:rPr>
              <w:t>7.4</w:t>
            </w:r>
          </w:p>
        </w:tc>
        <w:tc>
          <w:tcPr>
            <w:tcW w:w="1134" w:type="dxa"/>
            <w:tcBorders>
              <w:top w:val="nil"/>
              <w:left w:val="single" w:sz="4" w:space="0" w:color="auto"/>
              <w:bottom w:val="single" w:sz="4" w:space="0" w:color="auto"/>
              <w:right w:val="single" w:sz="4" w:space="0" w:color="auto"/>
            </w:tcBorders>
            <w:noWrap/>
            <w:hideMark/>
          </w:tcPr>
          <w:p w14:paraId="07F9D5CF" w14:textId="4821F2BC" w:rsidR="00CD27F6" w:rsidRPr="00936CBE" w:rsidRDefault="00936CBE" w:rsidP="00CD27F6">
            <w:pPr>
              <w:spacing w:line="276" w:lineRule="auto"/>
              <w:jc w:val="right"/>
              <w:rPr>
                <w:rFonts w:ascii="GHEA Grapalat" w:hAnsi="GHEA Grapalat" w:cs="Calibri"/>
                <w:iCs/>
                <w:noProof/>
                <w:position w:val="6"/>
                <w:sz w:val="18"/>
                <w:szCs w:val="18"/>
              </w:rPr>
            </w:pPr>
            <w:r>
              <w:rPr>
                <w:rFonts w:ascii="GHEA Grapalat" w:hAnsi="GHEA Grapalat" w:cs="Calibri"/>
                <w:iCs/>
                <w:noProof/>
                <w:position w:val="6"/>
                <w:sz w:val="18"/>
                <w:szCs w:val="18"/>
              </w:rPr>
              <w:t>-</w:t>
            </w:r>
          </w:p>
        </w:tc>
        <w:tc>
          <w:tcPr>
            <w:tcW w:w="1134" w:type="dxa"/>
            <w:tcBorders>
              <w:top w:val="nil"/>
              <w:left w:val="nil"/>
              <w:bottom w:val="single" w:sz="4" w:space="0" w:color="auto"/>
              <w:right w:val="single" w:sz="4" w:space="0" w:color="auto"/>
            </w:tcBorders>
            <w:noWrap/>
            <w:hideMark/>
          </w:tcPr>
          <w:p w14:paraId="168C2D75" w14:textId="541B741E" w:rsidR="00CD27F6" w:rsidRPr="00E55B56" w:rsidRDefault="00CD27F6" w:rsidP="00CD27F6">
            <w:pPr>
              <w:spacing w:line="276" w:lineRule="auto"/>
              <w:jc w:val="right"/>
              <w:rPr>
                <w:rFonts w:ascii="GHEA Grapalat" w:hAnsi="GHEA Grapalat" w:cs="Calibri"/>
                <w:iCs/>
                <w:noProof/>
                <w:position w:val="6"/>
                <w:sz w:val="18"/>
                <w:szCs w:val="18"/>
                <w:lang w:val="hy-AM"/>
              </w:rPr>
            </w:pPr>
            <w:r>
              <w:rPr>
                <w:rFonts w:ascii="GHEA Grapalat" w:hAnsi="GHEA Grapalat" w:cs="Calibri"/>
                <w:iCs/>
                <w:noProof/>
                <w:position w:val="6"/>
                <w:sz w:val="18"/>
                <w:szCs w:val="18"/>
                <w:lang w:val="hy-AM"/>
              </w:rPr>
              <w:t>-</w:t>
            </w:r>
          </w:p>
        </w:tc>
        <w:tc>
          <w:tcPr>
            <w:tcW w:w="1811" w:type="dxa"/>
            <w:tcBorders>
              <w:top w:val="nil"/>
              <w:left w:val="nil"/>
              <w:bottom w:val="single" w:sz="4" w:space="0" w:color="auto"/>
              <w:right w:val="single" w:sz="4" w:space="0" w:color="auto"/>
            </w:tcBorders>
            <w:noWrap/>
            <w:hideMark/>
          </w:tcPr>
          <w:p w14:paraId="1AB8B161" w14:textId="574F43FF" w:rsidR="00CD27F6" w:rsidRPr="00E55B56" w:rsidRDefault="00CD27F6" w:rsidP="00CD27F6">
            <w:pPr>
              <w:spacing w:line="276" w:lineRule="auto"/>
              <w:jc w:val="right"/>
              <w:rPr>
                <w:rFonts w:ascii="GHEA Grapalat" w:hAnsi="GHEA Grapalat" w:cs="Calibri"/>
                <w:iCs/>
                <w:noProof/>
                <w:position w:val="6"/>
                <w:sz w:val="18"/>
                <w:szCs w:val="18"/>
                <w:lang w:val="hy-AM"/>
              </w:rPr>
            </w:pPr>
            <w:r>
              <w:rPr>
                <w:rFonts w:ascii="GHEA Grapalat" w:hAnsi="GHEA Grapalat" w:cs="Calibri"/>
                <w:iCs/>
                <w:noProof/>
                <w:position w:val="6"/>
                <w:sz w:val="18"/>
                <w:szCs w:val="18"/>
                <w:lang w:val="hy-AM"/>
              </w:rPr>
              <w:t>-</w:t>
            </w:r>
          </w:p>
        </w:tc>
      </w:tr>
      <w:tr w:rsidR="00CD27F6" w:rsidRPr="00DE324C" w14:paraId="537C18F6" w14:textId="77777777" w:rsidTr="00A27BC1">
        <w:trPr>
          <w:trHeight w:val="431"/>
        </w:trPr>
        <w:tc>
          <w:tcPr>
            <w:tcW w:w="4957" w:type="dxa"/>
            <w:tcBorders>
              <w:top w:val="nil"/>
              <w:left w:val="single" w:sz="4" w:space="0" w:color="auto"/>
              <w:bottom w:val="single" w:sz="4" w:space="0" w:color="auto"/>
              <w:right w:val="single" w:sz="4" w:space="0" w:color="auto"/>
            </w:tcBorders>
            <w:noWrap/>
            <w:hideMark/>
          </w:tcPr>
          <w:p w14:paraId="67429982" w14:textId="77777777" w:rsidR="00CD27F6" w:rsidRPr="00356231" w:rsidRDefault="00CD27F6" w:rsidP="00CD27F6">
            <w:pPr>
              <w:spacing w:line="276" w:lineRule="auto"/>
              <w:ind w:left="177"/>
              <w:rPr>
                <w:rFonts w:ascii="GHEA Grapalat" w:hAnsi="GHEA Grapalat" w:cs="Calibri"/>
                <w:sz w:val="18"/>
                <w:szCs w:val="18"/>
              </w:rPr>
            </w:pPr>
            <w:r w:rsidRPr="00356231">
              <w:rPr>
                <w:rFonts w:ascii="GHEA Grapalat" w:hAnsi="GHEA Grapalat" w:cs="Calibri"/>
                <w:sz w:val="18"/>
                <w:szCs w:val="18"/>
              </w:rPr>
              <w:t>Բաժնետոմսերի և կապիտալում այլ մասնակցության ձեռքբերում</w:t>
            </w:r>
          </w:p>
        </w:tc>
        <w:tc>
          <w:tcPr>
            <w:tcW w:w="1134" w:type="dxa"/>
            <w:tcBorders>
              <w:top w:val="nil"/>
              <w:left w:val="nil"/>
              <w:bottom w:val="single" w:sz="4" w:space="0" w:color="auto"/>
              <w:right w:val="single" w:sz="4" w:space="0" w:color="auto"/>
            </w:tcBorders>
            <w:hideMark/>
          </w:tcPr>
          <w:p w14:paraId="0107F95B" w14:textId="0252668B" w:rsidR="00CD27F6" w:rsidRPr="00E55B56" w:rsidRDefault="00CD27F6" w:rsidP="00CD27F6">
            <w:pPr>
              <w:spacing w:line="276" w:lineRule="auto"/>
              <w:jc w:val="right"/>
              <w:rPr>
                <w:rFonts w:ascii="GHEA Grapalat" w:eastAsia="Calibri" w:hAnsi="GHEA Grapalat" w:cs="Sylfaen"/>
                <w:sz w:val="18"/>
                <w:szCs w:val="18"/>
                <w:lang w:val="hy-AM"/>
              </w:rPr>
            </w:pPr>
            <w:r w:rsidRPr="00E55B56">
              <w:rPr>
                <w:rFonts w:ascii="GHEA Grapalat" w:hAnsi="GHEA Grapalat" w:cs="Calibri"/>
                <w:iCs/>
                <w:noProof/>
                <w:position w:val="6"/>
                <w:sz w:val="18"/>
                <w:szCs w:val="18"/>
                <w:lang w:val="hy-AM"/>
              </w:rPr>
              <w:t>(8.0)</w:t>
            </w:r>
          </w:p>
        </w:tc>
        <w:tc>
          <w:tcPr>
            <w:tcW w:w="1134" w:type="dxa"/>
            <w:tcBorders>
              <w:top w:val="nil"/>
              <w:left w:val="single" w:sz="4" w:space="0" w:color="auto"/>
              <w:bottom w:val="single" w:sz="4" w:space="0" w:color="auto"/>
              <w:right w:val="single" w:sz="4" w:space="0" w:color="auto"/>
            </w:tcBorders>
            <w:noWrap/>
            <w:hideMark/>
          </w:tcPr>
          <w:p w14:paraId="29F5C578" w14:textId="51084050" w:rsidR="00CD27F6" w:rsidRPr="00E55B56" w:rsidRDefault="00CD27F6" w:rsidP="00CD27F6">
            <w:pPr>
              <w:spacing w:line="276" w:lineRule="auto"/>
              <w:jc w:val="right"/>
              <w:rPr>
                <w:rFonts w:ascii="GHEA Grapalat" w:hAnsi="GHEA Grapalat" w:cs="Calibri"/>
                <w:iCs/>
                <w:noProof/>
                <w:position w:val="6"/>
                <w:sz w:val="18"/>
                <w:szCs w:val="18"/>
                <w:lang w:val="hy-AM"/>
              </w:rPr>
            </w:pPr>
            <w:r w:rsidRPr="00E55B56">
              <w:rPr>
                <w:rFonts w:ascii="GHEA Grapalat" w:hAnsi="GHEA Grapalat" w:cs="Calibri"/>
                <w:iCs/>
                <w:noProof/>
                <w:position w:val="6"/>
                <w:sz w:val="18"/>
                <w:szCs w:val="18"/>
                <w:lang w:val="hy-AM"/>
              </w:rPr>
              <w:t>(0</w:t>
            </w:r>
            <w:r>
              <w:rPr>
                <w:rFonts w:ascii="GHEA Grapalat" w:hAnsi="GHEA Grapalat" w:cs="Calibri"/>
                <w:iCs/>
                <w:noProof/>
                <w:position w:val="6"/>
                <w:sz w:val="18"/>
                <w:szCs w:val="18"/>
                <w:lang w:val="hy-AM"/>
              </w:rPr>
              <w:t>.3</w:t>
            </w:r>
            <w:r w:rsidRPr="00E55B56">
              <w:rPr>
                <w:rFonts w:ascii="GHEA Grapalat" w:hAnsi="GHEA Grapalat" w:cs="Calibri"/>
                <w:iCs/>
                <w:noProof/>
                <w:position w:val="6"/>
                <w:sz w:val="18"/>
                <w:szCs w:val="18"/>
                <w:lang w:val="hy-AM"/>
              </w:rPr>
              <w:t>)</w:t>
            </w:r>
          </w:p>
        </w:tc>
        <w:tc>
          <w:tcPr>
            <w:tcW w:w="1134" w:type="dxa"/>
            <w:tcBorders>
              <w:top w:val="nil"/>
              <w:left w:val="nil"/>
              <w:bottom w:val="single" w:sz="4" w:space="0" w:color="auto"/>
              <w:right w:val="single" w:sz="4" w:space="0" w:color="auto"/>
            </w:tcBorders>
            <w:noWrap/>
            <w:hideMark/>
          </w:tcPr>
          <w:p w14:paraId="54A542EB" w14:textId="481B76E0" w:rsidR="00CD27F6" w:rsidRPr="00E55B56" w:rsidRDefault="00CD27F6" w:rsidP="00CD27F6">
            <w:pPr>
              <w:spacing w:line="276" w:lineRule="auto"/>
              <w:jc w:val="right"/>
              <w:rPr>
                <w:rFonts w:ascii="GHEA Grapalat" w:hAnsi="GHEA Grapalat" w:cs="Calibri"/>
                <w:iCs/>
                <w:noProof/>
                <w:position w:val="6"/>
                <w:sz w:val="18"/>
                <w:szCs w:val="18"/>
                <w:lang w:val="hy-AM"/>
              </w:rPr>
            </w:pPr>
            <w:r w:rsidRPr="00E55B56">
              <w:rPr>
                <w:rFonts w:ascii="GHEA Grapalat" w:hAnsi="GHEA Grapalat" w:cs="Calibri"/>
                <w:iCs/>
                <w:noProof/>
                <w:position w:val="6"/>
                <w:sz w:val="18"/>
                <w:szCs w:val="18"/>
                <w:lang w:val="hy-AM"/>
              </w:rPr>
              <w:t>(</w:t>
            </w:r>
            <w:r>
              <w:rPr>
                <w:rFonts w:ascii="GHEA Grapalat" w:hAnsi="GHEA Grapalat" w:cs="Calibri"/>
                <w:iCs/>
                <w:noProof/>
                <w:position w:val="6"/>
                <w:sz w:val="18"/>
                <w:szCs w:val="18"/>
                <w:lang w:val="hy-AM"/>
              </w:rPr>
              <w:t>0.1</w:t>
            </w:r>
            <w:r w:rsidRPr="00E55B56">
              <w:rPr>
                <w:rFonts w:ascii="GHEA Grapalat" w:hAnsi="GHEA Grapalat" w:cs="Calibri"/>
                <w:iCs/>
                <w:noProof/>
                <w:position w:val="6"/>
                <w:sz w:val="18"/>
                <w:szCs w:val="18"/>
                <w:lang w:val="hy-AM"/>
              </w:rPr>
              <w:t>)</w:t>
            </w:r>
          </w:p>
        </w:tc>
        <w:tc>
          <w:tcPr>
            <w:tcW w:w="1811" w:type="dxa"/>
            <w:tcBorders>
              <w:top w:val="nil"/>
              <w:left w:val="nil"/>
              <w:bottom w:val="single" w:sz="4" w:space="0" w:color="auto"/>
              <w:right w:val="single" w:sz="4" w:space="0" w:color="auto"/>
            </w:tcBorders>
            <w:noWrap/>
            <w:hideMark/>
          </w:tcPr>
          <w:p w14:paraId="63050ACC" w14:textId="30DB657D" w:rsidR="00CD27F6" w:rsidRPr="00E55B56" w:rsidRDefault="00CD27F6" w:rsidP="00CD27F6">
            <w:pPr>
              <w:spacing w:line="276" w:lineRule="auto"/>
              <w:jc w:val="right"/>
              <w:rPr>
                <w:rFonts w:ascii="GHEA Grapalat" w:hAnsi="GHEA Grapalat" w:cs="Calibri"/>
                <w:iCs/>
                <w:noProof/>
                <w:position w:val="6"/>
                <w:sz w:val="18"/>
                <w:szCs w:val="18"/>
                <w:lang w:val="hy-AM"/>
              </w:rPr>
            </w:pPr>
            <w:r>
              <w:rPr>
                <w:rFonts w:ascii="GHEA Grapalat" w:hAnsi="GHEA Grapalat" w:cs="Calibri"/>
                <w:iCs/>
                <w:noProof/>
                <w:position w:val="6"/>
                <w:sz w:val="18"/>
                <w:szCs w:val="18"/>
                <w:lang w:val="hy-AM"/>
              </w:rPr>
              <w:t>42.6</w:t>
            </w:r>
          </w:p>
        </w:tc>
      </w:tr>
      <w:tr w:rsidR="00CD27F6" w:rsidRPr="00DE324C" w14:paraId="1CB59593" w14:textId="77777777" w:rsidTr="00A27BC1">
        <w:trPr>
          <w:trHeight w:val="321"/>
        </w:trPr>
        <w:tc>
          <w:tcPr>
            <w:tcW w:w="4957" w:type="dxa"/>
            <w:tcBorders>
              <w:top w:val="single" w:sz="4" w:space="0" w:color="auto"/>
              <w:left w:val="single" w:sz="4" w:space="0" w:color="auto"/>
              <w:bottom w:val="single" w:sz="4" w:space="0" w:color="auto"/>
              <w:right w:val="single" w:sz="4" w:space="0" w:color="auto"/>
            </w:tcBorders>
            <w:noWrap/>
            <w:hideMark/>
          </w:tcPr>
          <w:p w14:paraId="5AD681F0" w14:textId="77777777" w:rsidR="00CD27F6" w:rsidRPr="00356231" w:rsidRDefault="00CD27F6" w:rsidP="00CD27F6">
            <w:pPr>
              <w:spacing w:line="276" w:lineRule="auto"/>
              <w:ind w:left="177"/>
              <w:rPr>
                <w:rFonts w:ascii="GHEA Grapalat" w:hAnsi="GHEA Grapalat" w:cs="Calibri"/>
                <w:sz w:val="18"/>
                <w:szCs w:val="18"/>
              </w:rPr>
            </w:pPr>
            <w:r w:rsidRPr="00356231">
              <w:rPr>
                <w:rFonts w:ascii="GHEA Grapalat" w:hAnsi="GHEA Grapalat" w:cs="Calibri"/>
                <w:sz w:val="18"/>
                <w:szCs w:val="18"/>
              </w:rPr>
              <w:t xml:space="preserve">Վարկերի և փոխատվությունների տրամադրում </w:t>
            </w:r>
          </w:p>
        </w:tc>
        <w:tc>
          <w:tcPr>
            <w:tcW w:w="1134" w:type="dxa"/>
            <w:tcBorders>
              <w:top w:val="single" w:sz="4" w:space="0" w:color="auto"/>
              <w:left w:val="single" w:sz="4" w:space="0" w:color="auto"/>
              <w:bottom w:val="single" w:sz="4" w:space="0" w:color="auto"/>
              <w:right w:val="single" w:sz="4" w:space="0" w:color="auto"/>
            </w:tcBorders>
            <w:hideMark/>
          </w:tcPr>
          <w:p w14:paraId="7243B597" w14:textId="31508FCE" w:rsidR="00CD27F6" w:rsidRPr="00DC6C33" w:rsidRDefault="00CD27F6" w:rsidP="00CD27F6">
            <w:pPr>
              <w:spacing w:line="276" w:lineRule="auto"/>
              <w:jc w:val="right"/>
              <w:rPr>
                <w:rFonts w:ascii="GHEA Grapalat" w:hAnsi="GHEA Grapalat" w:cs="Calibri"/>
                <w:iCs/>
                <w:noProof/>
                <w:sz w:val="18"/>
                <w:szCs w:val="18"/>
                <w:lang w:val="hy-AM"/>
              </w:rPr>
            </w:pPr>
            <w:r w:rsidRPr="00DC6C33">
              <w:rPr>
                <w:rFonts w:ascii="GHEA Grapalat" w:hAnsi="GHEA Grapalat" w:cs="Calibri"/>
                <w:iCs/>
                <w:noProof/>
                <w:sz w:val="18"/>
                <w:szCs w:val="18"/>
                <w:lang w:val="hy-AM"/>
              </w:rPr>
              <w:t>(</w:t>
            </w:r>
            <w:r>
              <w:rPr>
                <w:rFonts w:ascii="GHEA Grapalat" w:hAnsi="GHEA Grapalat" w:cs="Calibri"/>
                <w:iCs/>
                <w:noProof/>
                <w:sz w:val="18"/>
                <w:szCs w:val="18"/>
              </w:rPr>
              <w:t>15.7</w:t>
            </w:r>
            <w:r w:rsidRPr="00DC6C33">
              <w:rPr>
                <w:rFonts w:ascii="GHEA Grapalat" w:hAnsi="GHEA Grapalat" w:cs="Calibri"/>
                <w:iCs/>
                <w:noProof/>
                <w:sz w:val="18"/>
                <w:szCs w:val="18"/>
                <w:lang w:val="hy-AM"/>
              </w:rPr>
              <w:t>)</w:t>
            </w:r>
          </w:p>
        </w:tc>
        <w:tc>
          <w:tcPr>
            <w:tcW w:w="1134" w:type="dxa"/>
            <w:tcBorders>
              <w:top w:val="single" w:sz="4" w:space="0" w:color="auto"/>
              <w:left w:val="single" w:sz="4" w:space="0" w:color="auto"/>
              <w:bottom w:val="single" w:sz="4" w:space="0" w:color="auto"/>
              <w:right w:val="single" w:sz="4" w:space="0" w:color="auto"/>
            </w:tcBorders>
            <w:noWrap/>
            <w:hideMark/>
          </w:tcPr>
          <w:p w14:paraId="2A9A6728" w14:textId="111D558A" w:rsidR="00CD27F6" w:rsidRPr="00DC6C33" w:rsidRDefault="00CD27F6" w:rsidP="00CD27F6">
            <w:pPr>
              <w:spacing w:line="276" w:lineRule="auto"/>
              <w:jc w:val="right"/>
              <w:rPr>
                <w:rFonts w:ascii="GHEA Grapalat" w:hAnsi="GHEA Grapalat" w:cs="Calibri"/>
                <w:iCs/>
                <w:noProof/>
                <w:sz w:val="18"/>
                <w:szCs w:val="18"/>
                <w:lang w:val="hy-AM"/>
              </w:rPr>
            </w:pPr>
            <w:r w:rsidRPr="00DC6C33">
              <w:rPr>
                <w:rFonts w:ascii="GHEA Grapalat" w:hAnsi="GHEA Grapalat" w:cs="Calibri"/>
                <w:iCs/>
                <w:noProof/>
                <w:sz w:val="18"/>
                <w:szCs w:val="18"/>
                <w:lang w:val="hy-AM"/>
              </w:rPr>
              <w:t>(</w:t>
            </w:r>
            <w:r>
              <w:rPr>
                <w:rFonts w:ascii="GHEA Grapalat" w:hAnsi="GHEA Grapalat" w:cs="Calibri"/>
                <w:iCs/>
                <w:noProof/>
                <w:sz w:val="18"/>
                <w:szCs w:val="18"/>
                <w:lang w:val="hy-AM"/>
              </w:rPr>
              <w:t>26.4</w:t>
            </w:r>
            <w:r w:rsidRPr="00DC6C33">
              <w:rPr>
                <w:rFonts w:ascii="GHEA Grapalat" w:hAnsi="GHEA Grapalat" w:cs="Calibri"/>
                <w:iCs/>
                <w:noProof/>
                <w:sz w:val="18"/>
                <w:szCs w:val="18"/>
                <w:lang w:val="hy-AM"/>
              </w:rPr>
              <w:t>)</w:t>
            </w:r>
          </w:p>
        </w:tc>
        <w:tc>
          <w:tcPr>
            <w:tcW w:w="1134" w:type="dxa"/>
            <w:tcBorders>
              <w:top w:val="single" w:sz="4" w:space="0" w:color="auto"/>
              <w:left w:val="single" w:sz="4" w:space="0" w:color="auto"/>
              <w:bottom w:val="single" w:sz="4" w:space="0" w:color="auto"/>
              <w:right w:val="single" w:sz="4" w:space="0" w:color="auto"/>
            </w:tcBorders>
            <w:noWrap/>
            <w:hideMark/>
          </w:tcPr>
          <w:p w14:paraId="00742268" w14:textId="414D6AD7" w:rsidR="00CD27F6" w:rsidRPr="00DC6C33" w:rsidRDefault="00CD27F6" w:rsidP="00732363">
            <w:pPr>
              <w:spacing w:line="276" w:lineRule="auto"/>
              <w:jc w:val="right"/>
              <w:rPr>
                <w:rFonts w:ascii="GHEA Grapalat" w:hAnsi="GHEA Grapalat" w:cs="Calibri"/>
                <w:iCs/>
                <w:noProof/>
                <w:sz w:val="18"/>
                <w:szCs w:val="18"/>
                <w:lang w:val="hy-AM"/>
              </w:rPr>
            </w:pPr>
            <w:r w:rsidRPr="00DC6C33">
              <w:rPr>
                <w:rFonts w:ascii="GHEA Grapalat" w:hAnsi="GHEA Grapalat" w:cs="Calibri"/>
                <w:iCs/>
                <w:noProof/>
                <w:sz w:val="18"/>
                <w:szCs w:val="18"/>
                <w:lang w:val="hy-AM"/>
              </w:rPr>
              <w:t>(</w:t>
            </w:r>
            <w:r>
              <w:rPr>
                <w:rFonts w:ascii="GHEA Grapalat" w:hAnsi="GHEA Grapalat" w:cs="Calibri"/>
                <w:iCs/>
                <w:noProof/>
                <w:sz w:val="18"/>
                <w:szCs w:val="18"/>
                <w:lang w:val="hy-AM"/>
              </w:rPr>
              <w:t>25.</w:t>
            </w:r>
            <w:r w:rsidR="00732363">
              <w:rPr>
                <w:rFonts w:ascii="GHEA Grapalat" w:hAnsi="GHEA Grapalat" w:cs="Calibri"/>
                <w:iCs/>
                <w:noProof/>
                <w:sz w:val="18"/>
                <w:szCs w:val="18"/>
              </w:rPr>
              <w:t>5</w:t>
            </w:r>
            <w:r w:rsidRPr="00DC6C33">
              <w:rPr>
                <w:rFonts w:ascii="GHEA Grapalat" w:hAnsi="GHEA Grapalat" w:cs="Calibri"/>
                <w:iCs/>
                <w:noProof/>
                <w:sz w:val="18"/>
                <w:szCs w:val="18"/>
                <w:lang w:val="hy-AM"/>
              </w:rPr>
              <w:t>)</w:t>
            </w:r>
          </w:p>
        </w:tc>
        <w:tc>
          <w:tcPr>
            <w:tcW w:w="1811" w:type="dxa"/>
            <w:tcBorders>
              <w:top w:val="single" w:sz="4" w:space="0" w:color="auto"/>
              <w:left w:val="single" w:sz="4" w:space="0" w:color="auto"/>
              <w:bottom w:val="single" w:sz="4" w:space="0" w:color="auto"/>
              <w:right w:val="single" w:sz="4" w:space="0" w:color="auto"/>
            </w:tcBorders>
            <w:noWrap/>
            <w:hideMark/>
          </w:tcPr>
          <w:p w14:paraId="02589E17" w14:textId="100A5FAA" w:rsidR="00CD27F6" w:rsidRPr="00CD27F6" w:rsidRDefault="00CD27F6" w:rsidP="00CD27F6">
            <w:pPr>
              <w:spacing w:line="276" w:lineRule="auto"/>
              <w:jc w:val="right"/>
              <w:rPr>
                <w:rFonts w:ascii="GHEA Grapalat" w:hAnsi="GHEA Grapalat" w:cs="Calibri"/>
                <w:iCs/>
                <w:noProof/>
                <w:sz w:val="18"/>
                <w:szCs w:val="18"/>
                <w:lang w:val="hy-AM"/>
              </w:rPr>
            </w:pPr>
            <w:r>
              <w:rPr>
                <w:rFonts w:ascii="GHEA Grapalat" w:hAnsi="GHEA Grapalat" w:cs="Calibri"/>
                <w:iCs/>
                <w:noProof/>
                <w:sz w:val="18"/>
                <w:szCs w:val="18"/>
                <w:lang w:val="hy-AM"/>
              </w:rPr>
              <w:t>96.5</w:t>
            </w:r>
          </w:p>
        </w:tc>
      </w:tr>
      <w:tr w:rsidR="00CD27F6" w:rsidRPr="00DE324C" w14:paraId="15725416" w14:textId="77777777" w:rsidTr="00A27BC1">
        <w:trPr>
          <w:trHeight w:val="269"/>
        </w:trPr>
        <w:tc>
          <w:tcPr>
            <w:tcW w:w="4957" w:type="dxa"/>
            <w:tcBorders>
              <w:top w:val="single" w:sz="4" w:space="0" w:color="auto"/>
              <w:left w:val="single" w:sz="4" w:space="0" w:color="auto"/>
              <w:bottom w:val="single" w:sz="4" w:space="0" w:color="auto"/>
              <w:right w:val="single" w:sz="4" w:space="0" w:color="auto"/>
            </w:tcBorders>
            <w:noWrap/>
            <w:hideMark/>
          </w:tcPr>
          <w:p w14:paraId="7D37F6BC" w14:textId="77777777" w:rsidR="00CD27F6" w:rsidRPr="00356231" w:rsidRDefault="00CD27F6" w:rsidP="00CD27F6">
            <w:pPr>
              <w:spacing w:line="276" w:lineRule="auto"/>
              <w:ind w:left="177"/>
              <w:rPr>
                <w:rFonts w:ascii="GHEA Grapalat" w:hAnsi="GHEA Grapalat" w:cs="Calibri"/>
                <w:sz w:val="18"/>
                <w:szCs w:val="18"/>
              </w:rPr>
            </w:pPr>
            <w:r w:rsidRPr="00356231">
              <w:rPr>
                <w:rFonts w:ascii="GHEA Grapalat" w:hAnsi="GHEA Grapalat" w:cs="Calibri"/>
                <w:sz w:val="18"/>
                <w:szCs w:val="18"/>
              </w:rPr>
              <w:t>Տրամադրված վարկերի և փոխատվությունների վերադարձից մուտքեր</w:t>
            </w:r>
          </w:p>
        </w:tc>
        <w:tc>
          <w:tcPr>
            <w:tcW w:w="1134" w:type="dxa"/>
            <w:tcBorders>
              <w:top w:val="single" w:sz="4" w:space="0" w:color="auto"/>
              <w:left w:val="single" w:sz="4" w:space="0" w:color="auto"/>
              <w:bottom w:val="single" w:sz="4" w:space="0" w:color="auto"/>
              <w:right w:val="single" w:sz="4" w:space="0" w:color="auto"/>
            </w:tcBorders>
            <w:hideMark/>
          </w:tcPr>
          <w:p w14:paraId="6701830B" w14:textId="5AD575E3" w:rsidR="00CD27F6" w:rsidRPr="00DC6C33" w:rsidRDefault="00CD27F6" w:rsidP="00CD27F6">
            <w:pPr>
              <w:spacing w:line="276" w:lineRule="auto"/>
              <w:jc w:val="right"/>
              <w:rPr>
                <w:rFonts w:ascii="GHEA Grapalat" w:hAnsi="GHEA Grapalat" w:cs="Calibri"/>
                <w:iCs/>
                <w:noProof/>
                <w:sz w:val="18"/>
                <w:szCs w:val="18"/>
                <w:lang w:val="hy-AM"/>
              </w:rPr>
            </w:pPr>
            <w:r>
              <w:rPr>
                <w:rFonts w:ascii="GHEA Grapalat" w:hAnsi="GHEA Grapalat" w:cs="Calibri"/>
                <w:iCs/>
                <w:noProof/>
                <w:sz w:val="18"/>
                <w:szCs w:val="18"/>
              </w:rPr>
              <w:t>25.2</w:t>
            </w:r>
          </w:p>
        </w:tc>
        <w:tc>
          <w:tcPr>
            <w:tcW w:w="1134" w:type="dxa"/>
            <w:tcBorders>
              <w:top w:val="single" w:sz="4" w:space="0" w:color="auto"/>
              <w:left w:val="single" w:sz="4" w:space="0" w:color="auto"/>
              <w:bottom w:val="single" w:sz="4" w:space="0" w:color="auto"/>
              <w:right w:val="single" w:sz="4" w:space="0" w:color="auto"/>
            </w:tcBorders>
            <w:noWrap/>
            <w:hideMark/>
          </w:tcPr>
          <w:p w14:paraId="400D1F14" w14:textId="0DC819CD" w:rsidR="00CD27F6" w:rsidRPr="00CD27F6" w:rsidRDefault="00CD27F6" w:rsidP="00CD27F6">
            <w:pPr>
              <w:spacing w:line="276" w:lineRule="auto"/>
              <w:jc w:val="right"/>
              <w:rPr>
                <w:rFonts w:ascii="GHEA Grapalat" w:hAnsi="GHEA Grapalat" w:cs="Calibri"/>
                <w:iCs/>
                <w:noProof/>
                <w:sz w:val="18"/>
                <w:szCs w:val="18"/>
                <w:lang w:val="hy-AM"/>
              </w:rPr>
            </w:pPr>
            <w:r>
              <w:rPr>
                <w:rFonts w:ascii="GHEA Grapalat" w:hAnsi="GHEA Grapalat" w:cs="Calibri"/>
                <w:iCs/>
                <w:noProof/>
                <w:sz w:val="18"/>
                <w:szCs w:val="18"/>
                <w:lang w:val="hy-AM"/>
              </w:rPr>
              <w:t>31.9</w:t>
            </w:r>
          </w:p>
        </w:tc>
        <w:tc>
          <w:tcPr>
            <w:tcW w:w="1134" w:type="dxa"/>
            <w:tcBorders>
              <w:top w:val="single" w:sz="4" w:space="0" w:color="auto"/>
              <w:left w:val="single" w:sz="4" w:space="0" w:color="auto"/>
              <w:bottom w:val="single" w:sz="4" w:space="0" w:color="auto"/>
              <w:right w:val="single" w:sz="4" w:space="0" w:color="auto"/>
            </w:tcBorders>
            <w:noWrap/>
            <w:hideMark/>
          </w:tcPr>
          <w:p w14:paraId="526E1330" w14:textId="7ECC163C" w:rsidR="00CD27F6" w:rsidRPr="00CD27F6" w:rsidRDefault="00CD27F6" w:rsidP="00CD27F6">
            <w:pPr>
              <w:spacing w:line="276" w:lineRule="auto"/>
              <w:jc w:val="right"/>
              <w:rPr>
                <w:rFonts w:ascii="GHEA Grapalat" w:hAnsi="GHEA Grapalat" w:cs="Calibri"/>
                <w:iCs/>
                <w:noProof/>
                <w:sz w:val="18"/>
                <w:szCs w:val="18"/>
                <w:lang w:val="hy-AM"/>
              </w:rPr>
            </w:pPr>
            <w:r>
              <w:rPr>
                <w:rFonts w:ascii="GHEA Grapalat" w:hAnsi="GHEA Grapalat" w:cs="Calibri"/>
                <w:iCs/>
                <w:noProof/>
                <w:sz w:val="18"/>
                <w:szCs w:val="18"/>
                <w:lang w:val="hy-AM"/>
              </w:rPr>
              <w:t>31.5</w:t>
            </w:r>
          </w:p>
        </w:tc>
        <w:tc>
          <w:tcPr>
            <w:tcW w:w="1811" w:type="dxa"/>
            <w:tcBorders>
              <w:top w:val="single" w:sz="4" w:space="0" w:color="auto"/>
              <w:left w:val="single" w:sz="4" w:space="0" w:color="auto"/>
              <w:bottom w:val="single" w:sz="4" w:space="0" w:color="auto"/>
              <w:right w:val="single" w:sz="4" w:space="0" w:color="auto"/>
            </w:tcBorders>
            <w:noWrap/>
            <w:hideMark/>
          </w:tcPr>
          <w:p w14:paraId="63E2F8DE" w14:textId="3A9ED7A4" w:rsidR="00CD27F6" w:rsidRPr="00E55B56" w:rsidRDefault="00CD27F6" w:rsidP="00CD27F6">
            <w:pPr>
              <w:spacing w:line="276" w:lineRule="auto"/>
              <w:jc w:val="right"/>
              <w:rPr>
                <w:rFonts w:ascii="GHEA Grapalat" w:hAnsi="GHEA Grapalat" w:cs="Calibri"/>
                <w:iCs/>
                <w:noProof/>
                <w:sz w:val="18"/>
                <w:szCs w:val="18"/>
              </w:rPr>
            </w:pPr>
            <w:r>
              <w:rPr>
                <w:rFonts w:ascii="GHEA Grapalat" w:hAnsi="GHEA Grapalat" w:cs="Calibri"/>
                <w:iCs/>
                <w:noProof/>
                <w:sz w:val="18"/>
                <w:szCs w:val="18"/>
                <w:lang w:val="hy-AM"/>
              </w:rPr>
              <w:t>98.6</w:t>
            </w:r>
          </w:p>
        </w:tc>
      </w:tr>
      <w:tr w:rsidR="00CD27F6" w:rsidRPr="00DE324C" w14:paraId="64356776" w14:textId="77777777" w:rsidTr="00EE44C9">
        <w:trPr>
          <w:trHeight w:val="402"/>
        </w:trPr>
        <w:tc>
          <w:tcPr>
            <w:tcW w:w="4957" w:type="dxa"/>
            <w:tcBorders>
              <w:top w:val="single" w:sz="4" w:space="0" w:color="auto"/>
              <w:left w:val="single" w:sz="4" w:space="0" w:color="auto"/>
              <w:bottom w:val="single" w:sz="4" w:space="0" w:color="auto"/>
              <w:right w:val="single" w:sz="4" w:space="0" w:color="auto"/>
            </w:tcBorders>
            <w:noWrap/>
            <w:hideMark/>
          </w:tcPr>
          <w:p w14:paraId="5E1097FF" w14:textId="77777777" w:rsidR="00CD27F6" w:rsidRPr="00356231" w:rsidRDefault="00CD27F6" w:rsidP="00CD27F6">
            <w:pPr>
              <w:spacing w:line="276" w:lineRule="auto"/>
              <w:ind w:left="177"/>
              <w:rPr>
                <w:rFonts w:ascii="GHEA Grapalat" w:hAnsi="GHEA Grapalat" w:cs="Calibri"/>
                <w:sz w:val="18"/>
                <w:szCs w:val="18"/>
              </w:rPr>
            </w:pPr>
            <w:r w:rsidRPr="00356231">
              <w:rPr>
                <w:rFonts w:ascii="GHEA Grapalat" w:hAnsi="GHEA Grapalat" w:cs="Calibri"/>
                <w:sz w:val="18"/>
                <w:szCs w:val="18"/>
              </w:rPr>
              <w:t>Այլ ֆինանսական ակտիվներ</w:t>
            </w:r>
          </w:p>
        </w:tc>
        <w:tc>
          <w:tcPr>
            <w:tcW w:w="1134" w:type="dxa"/>
            <w:tcBorders>
              <w:top w:val="single" w:sz="4" w:space="0" w:color="auto"/>
              <w:left w:val="single" w:sz="4" w:space="0" w:color="auto"/>
              <w:bottom w:val="single" w:sz="4" w:space="0" w:color="auto"/>
              <w:right w:val="single" w:sz="4" w:space="0" w:color="auto"/>
            </w:tcBorders>
            <w:hideMark/>
          </w:tcPr>
          <w:p w14:paraId="3DA400D5" w14:textId="27CD19D1" w:rsidR="00CD27F6" w:rsidRPr="00DC6C33" w:rsidRDefault="00CD27F6" w:rsidP="00CD27F6">
            <w:pPr>
              <w:spacing w:line="276" w:lineRule="auto"/>
              <w:jc w:val="right"/>
              <w:rPr>
                <w:rFonts w:ascii="GHEA Grapalat" w:hAnsi="GHEA Grapalat" w:cs="Calibri"/>
                <w:iCs/>
                <w:noProof/>
                <w:sz w:val="18"/>
                <w:szCs w:val="18"/>
                <w:lang w:val="hy-AM"/>
              </w:rPr>
            </w:pPr>
            <w:r>
              <w:rPr>
                <w:rFonts w:ascii="GHEA Grapalat" w:hAnsi="GHEA Grapalat" w:cs="Calibri"/>
                <w:iCs/>
                <w:noProof/>
                <w:sz w:val="18"/>
                <w:szCs w:val="18"/>
              </w:rPr>
              <w:t>(18.7)</w:t>
            </w:r>
          </w:p>
        </w:tc>
        <w:tc>
          <w:tcPr>
            <w:tcW w:w="1134" w:type="dxa"/>
            <w:tcBorders>
              <w:top w:val="single" w:sz="4" w:space="0" w:color="auto"/>
              <w:left w:val="single" w:sz="4" w:space="0" w:color="auto"/>
              <w:bottom w:val="single" w:sz="4" w:space="0" w:color="auto"/>
              <w:right w:val="single" w:sz="4" w:space="0" w:color="auto"/>
            </w:tcBorders>
            <w:noWrap/>
            <w:hideMark/>
          </w:tcPr>
          <w:p w14:paraId="57C0B422" w14:textId="34BA8B55" w:rsidR="00CD27F6" w:rsidRPr="00CD27F6" w:rsidRDefault="00CD27F6" w:rsidP="00CD27F6">
            <w:pPr>
              <w:spacing w:line="276" w:lineRule="auto"/>
              <w:jc w:val="right"/>
              <w:rPr>
                <w:rFonts w:ascii="GHEA Grapalat" w:hAnsi="GHEA Grapalat" w:cs="Calibri"/>
                <w:iCs/>
                <w:noProof/>
                <w:sz w:val="18"/>
                <w:szCs w:val="18"/>
                <w:lang w:val="hy-AM"/>
              </w:rPr>
            </w:pPr>
            <w:r>
              <w:rPr>
                <w:rFonts w:ascii="GHEA Grapalat" w:hAnsi="GHEA Grapalat" w:cs="Calibri"/>
                <w:iCs/>
                <w:noProof/>
                <w:sz w:val="18"/>
                <w:szCs w:val="18"/>
                <w:lang w:val="hy-AM"/>
              </w:rPr>
              <w:t>18.7</w:t>
            </w:r>
          </w:p>
        </w:tc>
        <w:tc>
          <w:tcPr>
            <w:tcW w:w="1134" w:type="dxa"/>
            <w:tcBorders>
              <w:top w:val="single" w:sz="4" w:space="0" w:color="auto"/>
              <w:left w:val="single" w:sz="4" w:space="0" w:color="auto"/>
              <w:bottom w:val="single" w:sz="4" w:space="0" w:color="auto"/>
              <w:right w:val="single" w:sz="4" w:space="0" w:color="auto"/>
            </w:tcBorders>
            <w:noWrap/>
            <w:hideMark/>
          </w:tcPr>
          <w:p w14:paraId="16CB6481" w14:textId="5EC1C424" w:rsidR="00CD27F6" w:rsidRPr="00E55B56" w:rsidRDefault="00CD27F6" w:rsidP="00CD27F6">
            <w:pPr>
              <w:spacing w:line="276" w:lineRule="auto"/>
              <w:jc w:val="right"/>
              <w:rPr>
                <w:rFonts w:ascii="GHEA Grapalat" w:hAnsi="GHEA Grapalat" w:cs="Calibri"/>
                <w:iCs/>
                <w:noProof/>
                <w:sz w:val="18"/>
                <w:szCs w:val="18"/>
              </w:rPr>
            </w:pPr>
            <w:r>
              <w:rPr>
                <w:rFonts w:ascii="GHEA Grapalat" w:hAnsi="GHEA Grapalat" w:cs="Calibri"/>
                <w:iCs/>
                <w:noProof/>
                <w:sz w:val="18"/>
                <w:szCs w:val="18"/>
              </w:rPr>
              <w:t>(</w:t>
            </w:r>
            <w:r>
              <w:rPr>
                <w:rFonts w:ascii="GHEA Grapalat" w:hAnsi="GHEA Grapalat" w:cs="Calibri"/>
                <w:iCs/>
                <w:noProof/>
                <w:sz w:val="18"/>
                <w:szCs w:val="18"/>
                <w:lang w:val="hy-AM"/>
              </w:rPr>
              <w:t>22.0</w:t>
            </w:r>
            <w:r>
              <w:rPr>
                <w:rFonts w:ascii="GHEA Grapalat" w:hAnsi="GHEA Grapalat" w:cs="Calibri"/>
                <w:iCs/>
                <w:noProof/>
                <w:sz w:val="18"/>
                <w:szCs w:val="18"/>
              </w:rPr>
              <w:t>)</w:t>
            </w:r>
          </w:p>
        </w:tc>
        <w:tc>
          <w:tcPr>
            <w:tcW w:w="1811" w:type="dxa"/>
            <w:tcBorders>
              <w:top w:val="single" w:sz="4" w:space="0" w:color="auto"/>
              <w:left w:val="single" w:sz="4" w:space="0" w:color="auto"/>
              <w:bottom w:val="single" w:sz="4" w:space="0" w:color="auto"/>
              <w:right w:val="single" w:sz="4" w:space="0" w:color="auto"/>
            </w:tcBorders>
            <w:noWrap/>
            <w:hideMark/>
          </w:tcPr>
          <w:p w14:paraId="13DB6EC6" w14:textId="2234C6B2" w:rsidR="00CD27F6" w:rsidRPr="00E55B56" w:rsidRDefault="00CD27F6" w:rsidP="00CD27F6">
            <w:pPr>
              <w:spacing w:line="276" w:lineRule="auto"/>
              <w:jc w:val="right"/>
              <w:rPr>
                <w:rFonts w:ascii="GHEA Grapalat" w:hAnsi="GHEA Grapalat" w:cs="Calibri"/>
                <w:iCs/>
                <w:noProof/>
                <w:sz w:val="18"/>
                <w:szCs w:val="18"/>
              </w:rPr>
            </w:pPr>
            <w:r>
              <w:rPr>
                <w:rFonts w:ascii="GHEA Grapalat" w:hAnsi="GHEA Grapalat" w:cs="Calibri"/>
                <w:iCs/>
                <w:noProof/>
                <w:sz w:val="18"/>
                <w:szCs w:val="18"/>
              </w:rPr>
              <w:t>(</w:t>
            </w:r>
            <w:r>
              <w:rPr>
                <w:rFonts w:ascii="GHEA Grapalat" w:hAnsi="GHEA Grapalat" w:cs="Calibri"/>
                <w:iCs/>
                <w:noProof/>
                <w:sz w:val="18"/>
                <w:szCs w:val="18"/>
                <w:lang w:val="hy-AM"/>
              </w:rPr>
              <w:t>117.5</w:t>
            </w:r>
            <w:r>
              <w:rPr>
                <w:rFonts w:ascii="GHEA Grapalat" w:hAnsi="GHEA Grapalat" w:cs="Calibri"/>
                <w:iCs/>
                <w:noProof/>
                <w:sz w:val="18"/>
                <w:szCs w:val="18"/>
              </w:rPr>
              <w:t>)</w:t>
            </w:r>
          </w:p>
        </w:tc>
      </w:tr>
    </w:tbl>
    <w:p w14:paraId="6FCF0948" w14:textId="77777777" w:rsidR="003E1B0E" w:rsidRPr="0068425E" w:rsidRDefault="003E1B0E" w:rsidP="0068425E">
      <w:pPr>
        <w:spacing w:line="276" w:lineRule="auto"/>
        <w:ind w:firstLine="567"/>
        <w:jc w:val="both"/>
        <w:rPr>
          <w:rFonts w:ascii="GHEA Grapalat" w:hAnsi="GHEA Grapalat"/>
          <w:sz w:val="22"/>
          <w:szCs w:val="22"/>
          <w:lang w:val="hy-AM"/>
        </w:rPr>
      </w:pPr>
    </w:p>
    <w:p w14:paraId="0303ED47" w14:textId="190EF90A" w:rsidR="006413BE" w:rsidRPr="006413BE" w:rsidRDefault="003E1B0E" w:rsidP="003E1B0E">
      <w:pPr>
        <w:spacing w:line="276" w:lineRule="auto"/>
        <w:ind w:firstLine="567"/>
        <w:jc w:val="both"/>
        <w:rPr>
          <w:rFonts w:ascii="GHEA Grapalat" w:hAnsi="GHEA Grapalat"/>
          <w:bCs/>
          <w:sz w:val="22"/>
          <w:szCs w:val="22"/>
          <w:lang w:val="hy-AM"/>
        </w:rPr>
      </w:pPr>
      <w:r w:rsidRPr="0068425E">
        <w:rPr>
          <w:rFonts w:ascii="GHEA Grapalat" w:hAnsi="GHEA Grapalat"/>
          <w:sz w:val="22"/>
          <w:szCs w:val="22"/>
          <w:lang w:val="hy-AM"/>
        </w:rPr>
        <w:t xml:space="preserve">Հաշվետու ժամանակահատվածում </w:t>
      </w:r>
      <w:r w:rsidR="00CD27F6">
        <w:rPr>
          <w:rFonts w:ascii="GHEA Grapalat" w:hAnsi="GHEA Grapalat"/>
          <w:sz w:val="22"/>
          <w:szCs w:val="22"/>
          <w:lang w:val="hy-AM"/>
        </w:rPr>
        <w:t>148.1 մլն</w:t>
      </w:r>
      <w:r w:rsidRPr="0068425E">
        <w:rPr>
          <w:rFonts w:ascii="GHEA Grapalat" w:hAnsi="GHEA Grapalat"/>
          <w:sz w:val="22"/>
          <w:szCs w:val="22"/>
          <w:lang w:val="hy-AM"/>
        </w:rPr>
        <w:t xml:space="preserve"> դրամ կազմել </w:t>
      </w:r>
      <w:r w:rsidR="006413BE">
        <w:rPr>
          <w:rFonts w:ascii="GHEA Grapalat" w:hAnsi="GHEA Grapalat"/>
          <w:sz w:val="22"/>
          <w:szCs w:val="22"/>
          <w:lang w:val="hy-AM"/>
        </w:rPr>
        <w:t>է</w:t>
      </w:r>
      <w:r w:rsidRPr="0068425E">
        <w:rPr>
          <w:rFonts w:ascii="GHEA Grapalat" w:hAnsi="GHEA Grapalat"/>
          <w:sz w:val="22"/>
          <w:szCs w:val="22"/>
          <w:lang w:val="hy-AM"/>
        </w:rPr>
        <w:t xml:space="preserve"> </w:t>
      </w:r>
      <w:r w:rsidR="006413BE" w:rsidRPr="006413BE">
        <w:rPr>
          <w:rFonts w:ascii="GHEA Grapalat" w:hAnsi="GHEA Grapalat"/>
          <w:sz w:val="22"/>
          <w:szCs w:val="22"/>
          <w:lang w:val="hy-AM"/>
        </w:rPr>
        <w:t>բաժնետոմսերի և կապիտալ</w:t>
      </w:r>
      <w:r w:rsidR="006413BE">
        <w:rPr>
          <w:rFonts w:ascii="GHEA Grapalat" w:hAnsi="GHEA Grapalat"/>
          <w:sz w:val="22"/>
          <w:szCs w:val="22"/>
          <w:lang w:val="hy-AM"/>
        </w:rPr>
        <w:t>ում այլ մասնակցության ձեռքբերում</w:t>
      </w:r>
      <w:r w:rsidRPr="0068425E">
        <w:rPr>
          <w:rFonts w:ascii="GHEA Grapalat" w:hAnsi="GHEA Grapalat"/>
          <w:sz w:val="22"/>
          <w:szCs w:val="22"/>
          <w:lang w:val="hy-AM"/>
        </w:rPr>
        <w:t xml:space="preserve">ը՝ </w:t>
      </w:r>
      <w:r w:rsidR="00CD27F6">
        <w:rPr>
          <w:rFonts w:ascii="GHEA Grapalat" w:hAnsi="GHEA Grapalat"/>
          <w:sz w:val="22"/>
          <w:szCs w:val="22"/>
          <w:lang w:val="hy-AM"/>
        </w:rPr>
        <w:t>42.6</w:t>
      </w:r>
      <w:r w:rsidR="00CD27F6" w:rsidRPr="00CD27F6">
        <w:rPr>
          <w:rFonts w:ascii="GHEA Grapalat" w:hAnsi="GHEA Grapalat"/>
          <w:sz w:val="22"/>
          <w:szCs w:val="22"/>
          <w:lang w:val="hy-AM"/>
        </w:rPr>
        <w:t>%-</w:t>
      </w:r>
      <w:r w:rsidR="00CD27F6">
        <w:rPr>
          <w:rFonts w:ascii="GHEA Grapalat" w:hAnsi="GHEA Grapalat"/>
          <w:sz w:val="22"/>
          <w:szCs w:val="22"/>
          <w:lang w:val="hy-AM"/>
        </w:rPr>
        <w:t>ով ապահովելով</w:t>
      </w:r>
      <w:r w:rsidRPr="0068425E">
        <w:rPr>
          <w:rFonts w:ascii="GHEA Grapalat" w:hAnsi="GHEA Grapalat"/>
          <w:sz w:val="22"/>
          <w:szCs w:val="22"/>
          <w:lang w:val="hy-AM"/>
        </w:rPr>
        <w:t xml:space="preserve"> ծրագրային ցուցանիշը: </w:t>
      </w:r>
      <w:r w:rsidR="00CD27F6" w:rsidRPr="006413BE">
        <w:rPr>
          <w:rFonts w:ascii="GHEA Grapalat" w:hAnsi="GHEA Grapalat"/>
          <w:sz w:val="22"/>
          <w:szCs w:val="22"/>
          <w:lang w:val="hy-AM"/>
        </w:rPr>
        <w:t xml:space="preserve">Ցածր ցուցանիշը պայմանավորված է </w:t>
      </w:r>
      <w:r w:rsidR="006413BE" w:rsidRPr="006413BE">
        <w:rPr>
          <w:rFonts w:ascii="GHEA Grapalat" w:hAnsi="GHEA Grapalat"/>
          <w:bCs/>
          <w:sz w:val="22"/>
          <w:szCs w:val="22"/>
          <w:lang w:val="hy-AM"/>
        </w:rPr>
        <w:t>«Ատոմային նոր էներգաբլոկի կառուցում» ՓԲԸ-ի կանոնադրական կապիտալի ավելացման համար նախատեսված 200 մլն դրամ</w:t>
      </w:r>
      <w:r w:rsidR="00BA27F9" w:rsidRPr="007910C0">
        <w:rPr>
          <w:rFonts w:ascii="GHEA Grapalat" w:hAnsi="GHEA Grapalat"/>
          <w:bCs/>
          <w:sz w:val="22"/>
          <w:szCs w:val="22"/>
          <w:lang w:val="hy-AM"/>
        </w:rPr>
        <w:t>ը</w:t>
      </w:r>
      <w:r w:rsidR="00BA27F9">
        <w:rPr>
          <w:rFonts w:ascii="GHEA Grapalat" w:hAnsi="GHEA Grapalat"/>
          <w:bCs/>
          <w:sz w:val="22"/>
          <w:szCs w:val="22"/>
          <w:lang w:val="hy-AM"/>
        </w:rPr>
        <w:t xml:space="preserve"> չօգտագործ</w:t>
      </w:r>
      <w:r w:rsidR="00BA27F9" w:rsidRPr="007910C0">
        <w:rPr>
          <w:rFonts w:ascii="GHEA Grapalat" w:hAnsi="GHEA Grapalat"/>
          <w:bCs/>
          <w:sz w:val="22"/>
          <w:szCs w:val="22"/>
          <w:lang w:val="hy-AM"/>
        </w:rPr>
        <w:t>ելու հանգամանքով</w:t>
      </w:r>
      <w:r w:rsidR="006413BE" w:rsidRPr="006413BE">
        <w:rPr>
          <w:rFonts w:ascii="GHEA Grapalat" w:hAnsi="GHEA Grapalat"/>
          <w:bCs/>
          <w:sz w:val="22"/>
          <w:szCs w:val="22"/>
          <w:lang w:val="hy-AM"/>
        </w:rPr>
        <w:t xml:space="preserve">՝ պայմանավորված </w:t>
      </w:r>
      <w:r w:rsidR="006413BE" w:rsidRPr="006413BE">
        <w:rPr>
          <w:rFonts w:ascii="GHEA Grapalat" w:hAnsi="GHEA Grapalat"/>
          <w:bCs/>
          <w:sz w:val="22"/>
          <w:szCs w:val="22"/>
          <w:lang w:val="hy-AM"/>
        </w:rPr>
        <w:lastRenderedPageBreak/>
        <w:t>«Ատոմային նոր էներգաբլոկի կառուցում» ՓԲԸ-ի գործադիր մարմնի ձևավորման նպատակով ընկերության գլխավոր տնօրենի ժամանակավոր պաշտոնակատար նշանակելու համար համապատասխան մասնագետի ներգրավման գործընթացի երկարաձգմամբ:</w:t>
      </w:r>
    </w:p>
    <w:p w14:paraId="5580A7A6" w14:textId="40A8C8C0" w:rsidR="003E1B0E" w:rsidRPr="0068425E" w:rsidRDefault="006413BE" w:rsidP="003E1B0E">
      <w:pPr>
        <w:spacing w:line="276" w:lineRule="auto"/>
        <w:ind w:firstLine="567"/>
        <w:jc w:val="both"/>
        <w:rPr>
          <w:rFonts w:ascii="GHEA Grapalat" w:hAnsi="GHEA Grapalat"/>
          <w:sz w:val="22"/>
          <w:szCs w:val="22"/>
          <w:lang w:val="hy-AM"/>
        </w:rPr>
      </w:pPr>
      <w:r>
        <w:rPr>
          <w:rFonts w:ascii="GHEA Grapalat" w:hAnsi="GHEA Grapalat"/>
          <w:sz w:val="22"/>
          <w:szCs w:val="22"/>
          <w:lang w:val="hy-AM"/>
        </w:rPr>
        <w:t>Հատկացված միջոցներից 106.8 մլն</w:t>
      </w:r>
      <w:r w:rsidR="003E1B0E" w:rsidRPr="0068425E">
        <w:rPr>
          <w:rFonts w:ascii="GHEA Grapalat" w:hAnsi="GHEA Grapalat"/>
          <w:sz w:val="22"/>
          <w:szCs w:val="22"/>
          <w:lang w:val="hy-AM"/>
        </w:rPr>
        <w:t xml:space="preserve"> դրամ տրամադրվել է «</w:t>
      </w:r>
      <w:r w:rsidRPr="006413BE">
        <w:rPr>
          <w:rFonts w:ascii="GHEA Grapalat" w:hAnsi="GHEA Grapalat"/>
          <w:sz w:val="22"/>
          <w:szCs w:val="22"/>
          <w:lang w:val="hy-AM"/>
        </w:rPr>
        <w:t>Կարեն Դեմիրճյանի անվան մարզահամերգային համալի</w:t>
      </w:r>
      <w:r>
        <w:rPr>
          <w:rFonts w:ascii="GHEA Grapalat" w:hAnsi="GHEA Grapalat"/>
          <w:sz w:val="22"/>
          <w:szCs w:val="22"/>
          <w:lang w:val="hy-AM"/>
        </w:rPr>
        <w:t>ր</w:t>
      </w:r>
      <w:r w:rsidR="003E1B0E" w:rsidRPr="0068425E">
        <w:rPr>
          <w:rFonts w:ascii="GHEA Grapalat" w:hAnsi="GHEA Grapalat"/>
          <w:sz w:val="22"/>
          <w:szCs w:val="22"/>
          <w:lang w:val="hy-AM"/>
        </w:rPr>
        <w:t xml:space="preserve">» ՓԲԸ-ի կանոնադրական կապիտալի ավելացմանը` </w:t>
      </w:r>
      <w:r w:rsidR="00966A8C" w:rsidRPr="00966A8C">
        <w:rPr>
          <w:rFonts w:ascii="GHEA Grapalat" w:hAnsi="GHEA Grapalat"/>
          <w:sz w:val="22"/>
          <w:szCs w:val="22"/>
          <w:lang w:val="hy-AM"/>
        </w:rPr>
        <w:t xml:space="preserve">ընկերության համար </w:t>
      </w:r>
      <w:r w:rsidR="00BA27F9" w:rsidRPr="007910C0">
        <w:rPr>
          <w:rFonts w:ascii="GHEA Grapalat" w:hAnsi="GHEA Grapalat"/>
          <w:sz w:val="22"/>
          <w:szCs w:val="22"/>
          <w:lang w:val="hy-AM"/>
        </w:rPr>
        <w:t xml:space="preserve">2 </w:t>
      </w:r>
      <w:r w:rsidR="00966A8C" w:rsidRPr="00966A8C">
        <w:rPr>
          <w:rFonts w:ascii="GHEA Grapalat" w:hAnsi="GHEA Grapalat"/>
          <w:sz w:val="22"/>
          <w:szCs w:val="22"/>
          <w:lang w:val="hy-AM"/>
        </w:rPr>
        <w:t>դիզելային գեներատորի ձեռքբերման նպատակով</w:t>
      </w:r>
      <w:r w:rsidR="003E1B0E" w:rsidRPr="0068425E">
        <w:rPr>
          <w:rFonts w:ascii="GHEA Grapalat" w:hAnsi="GHEA Grapalat"/>
          <w:sz w:val="22"/>
          <w:szCs w:val="22"/>
          <w:lang w:val="hy-AM"/>
        </w:rPr>
        <w:t xml:space="preserve">: </w:t>
      </w:r>
      <w:r w:rsidR="007001F0" w:rsidRPr="007910C0">
        <w:rPr>
          <w:rFonts w:ascii="GHEA Grapalat" w:hAnsi="GHEA Grapalat"/>
          <w:sz w:val="22"/>
          <w:szCs w:val="22"/>
          <w:lang w:val="hy-AM"/>
        </w:rPr>
        <w:t>Լ</w:t>
      </w:r>
      <w:r w:rsidR="003E1B0E" w:rsidRPr="0068425E">
        <w:rPr>
          <w:rFonts w:ascii="GHEA Grapalat" w:hAnsi="GHEA Grapalat"/>
          <w:sz w:val="22"/>
          <w:szCs w:val="22"/>
          <w:lang w:val="hy-AM"/>
        </w:rPr>
        <w:t>րացուցիչ բաժնետոմսեր</w:t>
      </w:r>
      <w:r w:rsidR="007001F0" w:rsidRPr="007910C0">
        <w:rPr>
          <w:rFonts w:ascii="GHEA Grapalat" w:hAnsi="GHEA Grapalat"/>
          <w:sz w:val="22"/>
          <w:szCs w:val="22"/>
          <w:lang w:val="hy-AM"/>
        </w:rPr>
        <w:t>ի</w:t>
      </w:r>
      <w:r w:rsidR="007001F0">
        <w:rPr>
          <w:rFonts w:ascii="GHEA Grapalat" w:hAnsi="GHEA Grapalat"/>
          <w:sz w:val="22"/>
          <w:szCs w:val="22"/>
          <w:lang w:val="hy-AM"/>
        </w:rPr>
        <w:t xml:space="preserve"> տեղաբաշխ</w:t>
      </w:r>
      <w:r w:rsidR="007001F0" w:rsidRPr="007910C0">
        <w:rPr>
          <w:rFonts w:ascii="GHEA Grapalat" w:hAnsi="GHEA Grapalat"/>
          <w:sz w:val="22"/>
          <w:szCs w:val="22"/>
          <w:lang w:val="hy-AM"/>
        </w:rPr>
        <w:t>ման</w:t>
      </w:r>
      <w:r w:rsidR="003E1B0E" w:rsidRPr="0068425E">
        <w:rPr>
          <w:rFonts w:ascii="GHEA Grapalat" w:hAnsi="GHEA Grapalat"/>
          <w:sz w:val="22"/>
          <w:szCs w:val="22"/>
          <w:lang w:val="hy-AM"/>
        </w:rPr>
        <w:t xml:space="preserve"> միջոցով</w:t>
      </w:r>
      <w:r w:rsidR="00BA27F9" w:rsidRPr="007910C0">
        <w:rPr>
          <w:rFonts w:ascii="GHEA Grapalat" w:hAnsi="GHEA Grapalat"/>
          <w:sz w:val="22"/>
          <w:szCs w:val="22"/>
          <w:lang w:val="hy-AM"/>
        </w:rPr>
        <w:t xml:space="preserve"> </w:t>
      </w:r>
      <w:r w:rsidR="007001F0" w:rsidRPr="00966A8C">
        <w:rPr>
          <w:rFonts w:ascii="GHEA Grapalat" w:hAnsi="GHEA Grapalat"/>
          <w:sz w:val="22"/>
          <w:szCs w:val="22"/>
          <w:lang w:val="hy-AM"/>
        </w:rPr>
        <w:t>41.</w:t>
      </w:r>
      <w:r w:rsidR="007001F0">
        <w:rPr>
          <w:rFonts w:ascii="GHEA Grapalat" w:hAnsi="GHEA Grapalat"/>
          <w:sz w:val="22"/>
          <w:szCs w:val="22"/>
          <w:lang w:val="hy-AM"/>
        </w:rPr>
        <w:t>3</w:t>
      </w:r>
      <w:r w:rsidR="007001F0" w:rsidRPr="007910C0">
        <w:rPr>
          <w:rFonts w:ascii="GHEA Grapalat" w:hAnsi="GHEA Grapalat"/>
          <w:sz w:val="22"/>
          <w:szCs w:val="22"/>
          <w:lang w:val="hy-AM"/>
        </w:rPr>
        <w:t xml:space="preserve"> մլն</w:t>
      </w:r>
      <w:r w:rsidR="007001F0" w:rsidRPr="0068425E">
        <w:rPr>
          <w:rFonts w:ascii="GHEA Grapalat" w:hAnsi="GHEA Grapalat"/>
          <w:sz w:val="22"/>
          <w:szCs w:val="22"/>
          <w:lang w:val="hy-AM"/>
        </w:rPr>
        <w:t xml:space="preserve"> դրամ </w:t>
      </w:r>
      <w:r w:rsidR="00BA27F9" w:rsidRPr="0068425E">
        <w:rPr>
          <w:rFonts w:ascii="GHEA Grapalat" w:hAnsi="GHEA Grapalat"/>
          <w:sz w:val="22"/>
          <w:szCs w:val="22"/>
          <w:lang w:val="hy-AM"/>
        </w:rPr>
        <w:t>տրամադրվել է</w:t>
      </w:r>
      <w:r w:rsidR="003E1B0E" w:rsidRPr="0068425E">
        <w:rPr>
          <w:rFonts w:ascii="GHEA Grapalat" w:hAnsi="GHEA Grapalat"/>
          <w:sz w:val="22"/>
          <w:szCs w:val="22"/>
          <w:lang w:val="hy-AM"/>
        </w:rPr>
        <w:t xml:space="preserve"> «</w:t>
      </w:r>
      <w:r w:rsidR="00966A8C" w:rsidRPr="00966A8C">
        <w:rPr>
          <w:rFonts w:ascii="GHEA Grapalat" w:hAnsi="GHEA Grapalat"/>
          <w:sz w:val="22"/>
          <w:szCs w:val="22"/>
          <w:lang w:val="hy-AM"/>
        </w:rPr>
        <w:t>Յոլյան» արյունաբանության և ուռուցքաբանության կենտրոն</w:t>
      </w:r>
      <w:r w:rsidR="007001F0">
        <w:rPr>
          <w:rFonts w:ascii="GHEA Grapalat" w:hAnsi="GHEA Grapalat"/>
          <w:sz w:val="22"/>
          <w:szCs w:val="22"/>
          <w:lang w:val="hy-AM"/>
        </w:rPr>
        <w:t>» ՓԲԸ-ի կանոնադրական կապիտալի ավելաց</w:t>
      </w:r>
      <w:r w:rsidR="007001F0" w:rsidRPr="007910C0">
        <w:rPr>
          <w:rFonts w:ascii="GHEA Grapalat" w:hAnsi="GHEA Grapalat"/>
          <w:sz w:val="22"/>
          <w:szCs w:val="22"/>
          <w:lang w:val="hy-AM"/>
        </w:rPr>
        <w:t>մանը</w:t>
      </w:r>
      <w:r w:rsidR="003E1B0E" w:rsidRPr="0068425E">
        <w:rPr>
          <w:rFonts w:ascii="GHEA Grapalat" w:hAnsi="GHEA Grapalat"/>
          <w:sz w:val="22"/>
          <w:szCs w:val="22"/>
          <w:lang w:val="hy-AM"/>
        </w:rPr>
        <w:t>:</w:t>
      </w:r>
    </w:p>
    <w:p w14:paraId="43AC6059" w14:textId="71D564D3" w:rsidR="003E1B0E" w:rsidRPr="0068425E" w:rsidRDefault="003E1B0E" w:rsidP="003E1B0E">
      <w:pPr>
        <w:spacing w:line="276" w:lineRule="auto"/>
        <w:ind w:firstLine="567"/>
        <w:jc w:val="both"/>
        <w:rPr>
          <w:rFonts w:ascii="GHEA Grapalat" w:hAnsi="GHEA Grapalat"/>
          <w:sz w:val="22"/>
          <w:szCs w:val="22"/>
          <w:lang w:val="hy-AM"/>
        </w:rPr>
      </w:pPr>
      <w:r w:rsidRPr="00E447D7">
        <w:rPr>
          <w:rFonts w:ascii="GHEA Grapalat" w:hAnsi="GHEA Grapalat"/>
          <w:sz w:val="22"/>
          <w:szCs w:val="22"/>
          <w:lang w:val="hy-AM"/>
        </w:rPr>
        <w:t>202</w:t>
      </w:r>
      <w:r w:rsidR="00E447D7" w:rsidRPr="00E447D7">
        <w:rPr>
          <w:rFonts w:ascii="GHEA Grapalat" w:hAnsi="GHEA Grapalat"/>
          <w:sz w:val="22"/>
          <w:szCs w:val="22"/>
          <w:lang w:val="hy-AM"/>
        </w:rPr>
        <w:t>5</w:t>
      </w:r>
      <w:r w:rsidRPr="00E447D7">
        <w:rPr>
          <w:rFonts w:ascii="GHEA Grapalat" w:hAnsi="GHEA Grapalat"/>
          <w:sz w:val="22"/>
          <w:szCs w:val="22"/>
          <w:lang w:val="hy-AM"/>
        </w:rPr>
        <w:t>թ</w:t>
      </w:r>
      <w:r w:rsidRPr="0068425E">
        <w:rPr>
          <w:rFonts w:ascii="GHEA Grapalat" w:hAnsi="GHEA Grapalat"/>
          <w:sz w:val="22"/>
          <w:szCs w:val="22"/>
          <w:lang w:val="hy-AM"/>
        </w:rPr>
        <w:t xml:space="preserve">. </w:t>
      </w:r>
      <w:r w:rsidR="001C2337">
        <w:rPr>
          <w:rFonts w:ascii="GHEA Grapalat" w:hAnsi="GHEA Grapalat"/>
          <w:sz w:val="22"/>
          <w:szCs w:val="22"/>
          <w:lang w:val="hy-AM"/>
        </w:rPr>
        <w:t>ՀՀ ռեզիդենտներին</w:t>
      </w:r>
      <w:r w:rsidR="009A396B" w:rsidRPr="00125D9B">
        <w:rPr>
          <w:rFonts w:ascii="GHEA Grapalat" w:hAnsi="GHEA Grapalat"/>
          <w:sz w:val="22"/>
          <w:szCs w:val="22"/>
          <w:lang w:val="hy-AM"/>
        </w:rPr>
        <w:t xml:space="preserve"> տրամադրվել են </w:t>
      </w:r>
      <w:r w:rsidR="00E447D7" w:rsidRPr="00E447D7">
        <w:rPr>
          <w:rFonts w:ascii="GHEA Grapalat" w:hAnsi="GHEA Grapalat"/>
          <w:sz w:val="22"/>
          <w:szCs w:val="22"/>
          <w:lang w:val="hy-AM"/>
        </w:rPr>
        <w:t>25.5</w:t>
      </w:r>
      <w:r w:rsidR="009A396B" w:rsidRPr="00125D9B">
        <w:rPr>
          <w:rFonts w:ascii="GHEA Grapalat" w:hAnsi="GHEA Grapalat"/>
          <w:sz w:val="22"/>
          <w:szCs w:val="22"/>
          <w:lang w:val="hy-AM"/>
        </w:rPr>
        <w:t xml:space="preserve"> մլրդ դրամի վարկեր՝ կազմելով ծրագրված ցուցանիշի </w:t>
      </w:r>
      <w:r w:rsidR="00E447D7" w:rsidRPr="00E447D7">
        <w:rPr>
          <w:rFonts w:ascii="GHEA Grapalat" w:hAnsi="GHEA Grapalat"/>
          <w:sz w:val="22"/>
          <w:szCs w:val="22"/>
          <w:lang w:val="hy-AM"/>
        </w:rPr>
        <w:t>96.5</w:t>
      </w:r>
      <w:r w:rsidR="00BD19E5" w:rsidRPr="00B13BE1">
        <w:rPr>
          <w:rFonts w:ascii="GHEA Grapalat" w:hAnsi="GHEA Grapalat"/>
          <w:sz w:val="22"/>
          <w:szCs w:val="22"/>
          <w:lang w:val="hy-AM"/>
        </w:rPr>
        <w:t>%</w:t>
      </w:r>
      <w:r w:rsidR="009A396B" w:rsidRPr="00125D9B">
        <w:rPr>
          <w:rFonts w:ascii="GHEA Grapalat" w:hAnsi="GHEA Grapalat"/>
          <w:sz w:val="22"/>
          <w:szCs w:val="22"/>
          <w:lang w:val="hy-AM"/>
        </w:rPr>
        <w:t>-ը</w:t>
      </w:r>
      <w:r w:rsidR="007B5761" w:rsidRPr="007910C0">
        <w:rPr>
          <w:rFonts w:ascii="GHEA Grapalat" w:hAnsi="GHEA Grapalat"/>
          <w:sz w:val="22"/>
          <w:szCs w:val="22"/>
          <w:lang w:val="hy-AM"/>
        </w:rPr>
        <w:t xml:space="preserve">: Նշված գումարից </w:t>
      </w:r>
      <w:r w:rsidR="00E447D7" w:rsidRPr="00E447D7">
        <w:rPr>
          <w:rFonts w:ascii="GHEA Grapalat" w:hAnsi="GHEA Grapalat"/>
          <w:sz w:val="22"/>
          <w:szCs w:val="22"/>
          <w:lang w:val="hy-AM"/>
        </w:rPr>
        <w:t>10</w:t>
      </w:r>
      <w:r w:rsidR="00C63E7F" w:rsidRPr="00125D9B">
        <w:rPr>
          <w:rFonts w:ascii="GHEA Grapalat" w:hAnsi="GHEA Grapalat"/>
          <w:sz w:val="22"/>
          <w:szCs w:val="22"/>
          <w:lang w:val="hy-AM"/>
        </w:rPr>
        <w:t xml:space="preserve"> </w:t>
      </w:r>
      <w:r w:rsidRPr="0068425E">
        <w:rPr>
          <w:rFonts w:ascii="GHEA Grapalat" w:hAnsi="GHEA Grapalat"/>
          <w:sz w:val="22"/>
          <w:szCs w:val="22"/>
          <w:lang w:val="hy-AM"/>
        </w:rPr>
        <w:t>մլրդ դրամը</w:t>
      </w:r>
      <w:r w:rsidR="007B5761" w:rsidRPr="007910C0">
        <w:rPr>
          <w:rFonts w:ascii="GHEA Grapalat" w:hAnsi="GHEA Grapalat"/>
          <w:sz w:val="22"/>
          <w:szCs w:val="22"/>
          <w:lang w:val="hy-AM"/>
        </w:rPr>
        <w:t xml:space="preserve"> տրամադրվել է</w:t>
      </w:r>
      <w:r w:rsidRPr="0068425E">
        <w:rPr>
          <w:rFonts w:ascii="GHEA Grapalat" w:hAnsi="GHEA Grapalat"/>
          <w:sz w:val="22"/>
          <w:szCs w:val="22"/>
          <w:lang w:val="hy-AM"/>
        </w:rPr>
        <w:t xml:space="preserve"> արտաքին աջակցությամբ իրականացվող ծրագրերի շրջանակներում</w:t>
      </w:r>
      <w:r w:rsidR="00E447D7" w:rsidRPr="00E447D7">
        <w:rPr>
          <w:rFonts w:ascii="GHEA Grapalat" w:hAnsi="GHEA Grapalat"/>
          <w:sz w:val="22"/>
          <w:szCs w:val="22"/>
          <w:lang w:val="hy-AM"/>
        </w:rPr>
        <w:t xml:space="preserve">` </w:t>
      </w:r>
      <w:r w:rsidR="00E447D7">
        <w:rPr>
          <w:rFonts w:ascii="GHEA Grapalat" w:hAnsi="GHEA Grapalat"/>
          <w:sz w:val="22"/>
          <w:szCs w:val="22"/>
          <w:lang w:val="hy-AM"/>
        </w:rPr>
        <w:t>ապահովելով ծրագրային ցուցանիշի 91.7</w:t>
      </w:r>
      <w:r w:rsidR="007001F0">
        <w:rPr>
          <w:rFonts w:ascii="GHEA Grapalat" w:hAnsi="GHEA Grapalat"/>
          <w:sz w:val="22"/>
          <w:szCs w:val="22"/>
          <w:lang w:val="hy-AM"/>
        </w:rPr>
        <w:t>%-ը</w:t>
      </w:r>
      <w:r w:rsidRPr="0068425E">
        <w:rPr>
          <w:rFonts w:ascii="GHEA Grapalat" w:hAnsi="GHEA Grapalat"/>
          <w:sz w:val="22"/>
          <w:szCs w:val="22"/>
          <w:lang w:val="hy-AM"/>
        </w:rPr>
        <w:t xml:space="preserve">: </w:t>
      </w:r>
      <w:r w:rsidR="00E447D7">
        <w:rPr>
          <w:rFonts w:ascii="GHEA Grapalat" w:hAnsi="GHEA Grapalat"/>
          <w:sz w:val="22"/>
          <w:szCs w:val="22"/>
          <w:lang w:val="hy-AM"/>
        </w:rPr>
        <w:t xml:space="preserve">Ծրագրից շեղումը </w:t>
      </w:r>
      <w:r w:rsidR="00A506D7">
        <w:rPr>
          <w:rFonts w:ascii="GHEA Grapalat" w:hAnsi="GHEA Grapalat"/>
          <w:sz w:val="22"/>
          <w:szCs w:val="22"/>
          <w:lang w:val="hy-AM"/>
        </w:rPr>
        <w:t xml:space="preserve">հիմնականում </w:t>
      </w:r>
      <w:r w:rsidR="00E447D7">
        <w:rPr>
          <w:rFonts w:ascii="GHEA Grapalat" w:hAnsi="GHEA Grapalat"/>
          <w:sz w:val="22"/>
          <w:szCs w:val="22"/>
          <w:lang w:val="hy-AM"/>
        </w:rPr>
        <w:t xml:space="preserve">պայմանավորված է Քաղաքային զարգացման ծրագրի շրջանակներում </w:t>
      </w:r>
      <w:r w:rsidR="002C1AB3">
        <w:rPr>
          <w:rFonts w:ascii="GHEA Grapalat" w:hAnsi="GHEA Grapalat"/>
          <w:sz w:val="22"/>
          <w:szCs w:val="22"/>
          <w:lang w:val="hy-AM"/>
        </w:rPr>
        <w:t>տրամադրված ենթավարկերի կատարողականով</w:t>
      </w:r>
      <w:r w:rsidR="007B5761" w:rsidRPr="007910C0">
        <w:rPr>
          <w:rFonts w:ascii="GHEA Grapalat" w:hAnsi="GHEA Grapalat"/>
          <w:sz w:val="22"/>
          <w:szCs w:val="22"/>
          <w:lang w:val="hy-AM"/>
        </w:rPr>
        <w:t>, որը կազմել է</w:t>
      </w:r>
      <w:r w:rsidR="002C1AB3">
        <w:rPr>
          <w:rFonts w:ascii="GHEA Grapalat" w:hAnsi="GHEA Grapalat"/>
          <w:sz w:val="22"/>
          <w:szCs w:val="22"/>
          <w:lang w:val="hy-AM"/>
        </w:rPr>
        <w:t xml:space="preserve"> 16.7</w:t>
      </w:r>
      <w:r w:rsidR="002C1AB3" w:rsidRPr="002C1AB3">
        <w:rPr>
          <w:rFonts w:ascii="GHEA Grapalat" w:hAnsi="GHEA Grapalat"/>
          <w:sz w:val="22"/>
          <w:szCs w:val="22"/>
          <w:lang w:val="hy-AM"/>
        </w:rPr>
        <w:t>%</w:t>
      </w:r>
      <w:r w:rsidR="002C1AB3">
        <w:rPr>
          <w:rFonts w:ascii="GHEA Grapalat" w:hAnsi="GHEA Grapalat"/>
          <w:sz w:val="22"/>
          <w:szCs w:val="22"/>
          <w:lang w:val="hy-AM"/>
        </w:rPr>
        <w:t xml:space="preserve"> կամ 175.7 մլն դրամ:</w:t>
      </w:r>
      <w:r w:rsidR="00E447D7" w:rsidRPr="00E447D7">
        <w:rPr>
          <w:rFonts w:ascii="GHEA Grapalat" w:hAnsi="GHEA Grapalat"/>
          <w:sz w:val="22"/>
          <w:szCs w:val="22"/>
          <w:lang w:val="hy-AM"/>
        </w:rPr>
        <w:t xml:space="preserve"> </w:t>
      </w:r>
      <w:r w:rsidR="002C1AB3">
        <w:rPr>
          <w:rFonts w:ascii="GHEA Grapalat" w:hAnsi="GHEA Grapalat"/>
          <w:sz w:val="22"/>
          <w:szCs w:val="22"/>
          <w:lang w:val="hy-AM"/>
        </w:rPr>
        <w:t>201.9 մլն</w:t>
      </w:r>
      <w:r w:rsidRPr="0068425E">
        <w:rPr>
          <w:rFonts w:ascii="GHEA Grapalat" w:hAnsi="GHEA Grapalat"/>
          <w:sz w:val="22"/>
          <w:szCs w:val="22"/>
          <w:lang w:val="hy-AM"/>
        </w:rPr>
        <w:t xml:space="preserve"> դրամ</w:t>
      </w:r>
      <w:r w:rsidR="007B5761" w:rsidRPr="007910C0">
        <w:rPr>
          <w:rFonts w:ascii="GHEA Grapalat" w:hAnsi="GHEA Grapalat"/>
          <w:sz w:val="22"/>
          <w:szCs w:val="22"/>
          <w:lang w:val="hy-AM"/>
        </w:rPr>
        <w:t xml:space="preserve"> է</w:t>
      </w:r>
      <w:r w:rsidRPr="0068425E">
        <w:rPr>
          <w:rFonts w:ascii="GHEA Grapalat" w:hAnsi="GHEA Grapalat"/>
          <w:sz w:val="22"/>
          <w:szCs w:val="22"/>
          <w:lang w:val="hy-AM"/>
        </w:rPr>
        <w:t xml:space="preserve"> տրամադրվել Կոշտ թափոնների կառավար</w:t>
      </w:r>
      <w:r w:rsidR="007B5761" w:rsidRPr="007910C0">
        <w:rPr>
          <w:rFonts w:ascii="GHEA Grapalat" w:hAnsi="GHEA Grapalat"/>
          <w:sz w:val="22"/>
          <w:szCs w:val="22"/>
          <w:lang w:val="hy-AM"/>
        </w:rPr>
        <w:t>ման</w:t>
      </w:r>
      <w:r w:rsidRPr="0068425E">
        <w:rPr>
          <w:rFonts w:ascii="GHEA Grapalat" w:hAnsi="GHEA Grapalat"/>
          <w:sz w:val="22"/>
          <w:szCs w:val="22"/>
          <w:lang w:val="hy-AM"/>
        </w:rPr>
        <w:t xml:space="preserve"> ծրագրի շրջանակներում՝ կազմելով ծրագրված ցուցանիշի </w:t>
      </w:r>
      <w:r w:rsidR="00A506D7">
        <w:rPr>
          <w:rFonts w:ascii="GHEA Grapalat" w:hAnsi="GHEA Grapalat"/>
          <w:sz w:val="22"/>
          <w:szCs w:val="22"/>
          <w:lang w:val="hy-AM"/>
        </w:rPr>
        <w:t>85.2</w:t>
      </w:r>
      <w:r w:rsidRPr="0068425E">
        <w:rPr>
          <w:rFonts w:ascii="GHEA Grapalat" w:hAnsi="GHEA Grapalat"/>
          <w:sz w:val="22"/>
          <w:szCs w:val="22"/>
          <w:lang w:val="hy-AM"/>
        </w:rPr>
        <w:t xml:space="preserve">%-ը: </w:t>
      </w:r>
      <w:r w:rsidR="00A506D7">
        <w:rPr>
          <w:rFonts w:ascii="GHEA Grapalat" w:hAnsi="GHEA Grapalat"/>
          <w:sz w:val="22"/>
          <w:szCs w:val="22"/>
          <w:lang w:val="hy-AM"/>
        </w:rPr>
        <w:t>9.7</w:t>
      </w:r>
      <w:r w:rsidRPr="0068425E">
        <w:rPr>
          <w:rFonts w:ascii="GHEA Grapalat" w:hAnsi="GHEA Grapalat"/>
          <w:sz w:val="22"/>
          <w:szCs w:val="22"/>
          <w:lang w:val="hy-AM"/>
        </w:rPr>
        <w:t xml:space="preserve"> մլրդ դրամ տրամադրվել է Էլեկտրաէներգետիկ համակարգի զարգացման ծրագրերի շրջանակներում՝ կազմելով ծրագրված ցուցանիշի </w:t>
      </w:r>
      <w:r w:rsidR="00A506D7">
        <w:rPr>
          <w:rFonts w:ascii="GHEA Grapalat" w:hAnsi="GHEA Grapalat"/>
          <w:sz w:val="22"/>
          <w:szCs w:val="22"/>
          <w:lang w:val="hy-AM"/>
        </w:rPr>
        <w:t>100</w:t>
      </w:r>
      <w:r w:rsidRPr="0068425E">
        <w:rPr>
          <w:rFonts w:ascii="GHEA Grapalat" w:hAnsi="GHEA Grapalat"/>
          <w:sz w:val="22"/>
          <w:szCs w:val="22"/>
          <w:lang w:val="hy-AM"/>
        </w:rPr>
        <w:t>%-ը</w:t>
      </w:r>
      <w:r w:rsidR="00C939F2">
        <w:rPr>
          <w:rStyle w:val="FootnoteReference"/>
          <w:rFonts w:ascii="GHEA Grapalat" w:hAnsi="GHEA Grapalat"/>
          <w:sz w:val="22"/>
          <w:szCs w:val="22"/>
          <w:lang w:val="hy-AM"/>
        </w:rPr>
        <w:footnoteReference w:id="2"/>
      </w:r>
      <w:r w:rsidRPr="0068425E">
        <w:rPr>
          <w:rFonts w:ascii="GHEA Grapalat" w:hAnsi="GHEA Grapalat"/>
          <w:sz w:val="22"/>
          <w:szCs w:val="22"/>
          <w:lang w:val="hy-AM"/>
        </w:rPr>
        <w:t xml:space="preserve">: </w:t>
      </w:r>
    </w:p>
    <w:p w14:paraId="46F91664" w14:textId="49DBE3D0" w:rsidR="003E1B0E" w:rsidRPr="0068425E" w:rsidRDefault="003E1B0E" w:rsidP="003E1B0E">
      <w:pPr>
        <w:spacing w:line="276" w:lineRule="auto"/>
        <w:ind w:firstLine="567"/>
        <w:jc w:val="both"/>
        <w:rPr>
          <w:rFonts w:ascii="GHEA Grapalat" w:hAnsi="GHEA Grapalat"/>
          <w:sz w:val="22"/>
          <w:szCs w:val="22"/>
          <w:lang w:val="hy-AM"/>
        </w:rPr>
      </w:pPr>
      <w:r w:rsidRPr="0068425E">
        <w:rPr>
          <w:rFonts w:ascii="GHEA Grapalat" w:hAnsi="GHEA Grapalat"/>
          <w:sz w:val="22"/>
          <w:szCs w:val="22"/>
          <w:lang w:val="hy-AM"/>
        </w:rPr>
        <w:t>Ներքին ռեսուրսների հաշվին նախատեսված բյուջետային վարկ</w:t>
      </w:r>
      <w:r w:rsidR="007E3F77" w:rsidRPr="00125D9B">
        <w:rPr>
          <w:rFonts w:ascii="GHEA Grapalat" w:hAnsi="GHEA Grapalat"/>
          <w:sz w:val="22"/>
          <w:szCs w:val="22"/>
          <w:lang w:val="hy-AM"/>
        </w:rPr>
        <w:t>եր</w:t>
      </w:r>
      <w:r w:rsidR="007E3F77">
        <w:rPr>
          <w:rFonts w:ascii="GHEA Grapalat" w:hAnsi="GHEA Grapalat"/>
          <w:sz w:val="22"/>
          <w:szCs w:val="22"/>
          <w:lang w:val="hy-AM"/>
        </w:rPr>
        <w:t xml:space="preserve">ը </w:t>
      </w:r>
      <w:r w:rsidRPr="0068425E">
        <w:rPr>
          <w:rFonts w:ascii="GHEA Grapalat" w:hAnsi="GHEA Grapalat"/>
          <w:sz w:val="22"/>
          <w:szCs w:val="22"/>
          <w:lang w:val="hy-AM"/>
        </w:rPr>
        <w:t>կազմել</w:t>
      </w:r>
      <w:r w:rsidR="007E3F77" w:rsidRPr="00125D9B">
        <w:rPr>
          <w:rFonts w:ascii="GHEA Grapalat" w:hAnsi="GHEA Grapalat"/>
          <w:sz w:val="22"/>
          <w:szCs w:val="22"/>
          <w:lang w:val="hy-AM"/>
        </w:rPr>
        <w:t xml:space="preserve"> են</w:t>
      </w:r>
      <w:r w:rsidRPr="0068425E">
        <w:rPr>
          <w:rFonts w:ascii="GHEA Grapalat" w:hAnsi="GHEA Grapalat"/>
          <w:sz w:val="22"/>
          <w:szCs w:val="22"/>
          <w:lang w:val="hy-AM"/>
        </w:rPr>
        <w:t xml:space="preserve"> </w:t>
      </w:r>
      <w:r w:rsidR="00A506D7">
        <w:rPr>
          <w:rFonts w:ascii="GHEA Grapalat" w:hAnsi="GHEA Grapalat"/>
          <w:sz w:val="22"/>
          <w:szCs w:val="22"/>
          <w:lang w:val="hy-AM"/>
        </w:rPr>
        <w:t>15.4</w:t>
      </w:r>
      <w:r w:rsidRPr="0068425E">
        <w:rPr>
          <w:rFonts w:ascii="GHEA Grapalat" w:hAnsi="GHEA Grapalat"/>
          <w:sz w:val="22"/>
          <w:szCs w:val="22"/>
          <w:lang w:val="hy-AM"/>
        </w:rPr>
        <w:t xml:space="preserve"> մլրդ դրամ կամ ծրագրի </w:t>
      </w:r>
      <w:r w:rsidR="00A506D7">
        <w:rPr>
          <w:rFonts w:ascii="GHEA Grapalat" w:hAnsi="GHEA Grapalat"/>
          <w:sz w:val="22"/>
          <w:szCs w:val="22"/>
          <w:lang w:val="hy-AM"/>
        </w:rPr>
        <w:t>100</w:t>
      </w:r>
      <w:r w:rsidRPr="0068425E">
        <w:rPr>
          <w:rFonts w:ascii="GHEA Grapalat" w:hAnsi="GHEA Grapalat"/>
          <w:sz w:val="22"/>
          <w:szCs w:val="22"/>
          <w:lang w:val="hy-AM"/>
        </w:rPr>
        <w:t xml:space="preserve">%-ը: </w:t>
      </w:r>
      <w:r w:rsidR="00E55780" w:rsidRPr="00125D9B">
        <w:rPr>
          <w:rFonts w:ascii="GHEA Grapalat" w:hAnsi="GHEA Grapalat"/>
          <w:sz w:val="22"/>
          <w:szCs w:val="22"/>
          <w:lang w:val="hy-AM"/>
        </w:rPr>
        <w:t>Մասնավորապես</w:t>
      </w:r>
      <w:r w:rsidRPr="0068425E">
        <w:rPr>
          <w:rFonts w:ascii="GHEA Grapalat" w:hAnsi="GHEA Grapalat"/>
          <w:sz w:val="22"/>
          <w:szCs w:val="22"/>
          <w:lang w:val="hy-AM"/>
        </w:rPr>
        <w:t xml:space="preserve">՝ </w:t>
      </w:r>
      <w:r w:rsidR="00A506D7">
        <w:rPr>
          <w:rFonts w:ascii="GHEA Grapalat" w:hAnsi="GHEA Grapalat"/>
          <w:sz w:val="22"/>
          <w:szCs w:val="22"/>
          <w:lang w:val="hy-AM"/>
        </w:rPr>
        <w:t>13.5</w:t>
      </w:r>
      <w:r w:rsidRPr="0068425E">
        <w:rPr>
          <w:rFonts w:ascii="GHEA Grapalat" w:hAnsi="GHEA Grapalat"/>
          <w:sz w:val="22"/>
          <w:szCs w:val="22"/>
          <w:lang w:val="hy-AM"/>
        </w:rPr>
        <w:t xml:space="preserve"> մլրդ դրամ</w:t>
      </w:r>
      <w:r w:rsidR="00DD5D76" w:rsidRPr="00125D9B">
        <w:rPr>
          <w:rFonts w:ascii="GHEA Grapalat" w:hAnsi="GHEA Grapalat"/>
          <w:sz w:val="22"/>
          <w:szCs w:val="22"/>
          <w:lang w:val="hy-AM"/>
        </w:rPr>
        <w:t xml:space="preserve"> </w:t>
      </w:r>
      <w:r w:rsidRPr="0068425E">
        <w:rPr>
          <w:rFonts w:ascii="GHEA Grapalat" w:hAnsi="GHEA Grapalat"/>
          <w:sz w:val="22"/>
          <w:szCs w:val="22"/>
          <w:lang w:val="hy-AM"/>
        </w:rPr>
        <w:t xml:space="preserve">է տրամադրվել «Հայկական ատոմային էլեկտրակայան» ՓԲԸ-ին, </w:t>
      </w:r>
      <w:r w:rsidR="00A506D7">
        <w:rPr>
          <w:rFonts w:ascii="GHEA Grapalat" w:hAnsi="GHEA Grapalat"/>
          <w:sz w:val="22"/>
          <w:szCs w:val="22"/>
          <w:lang w:val="hy-AM"/>
        </w:rPr>
        <w:t>1 մլրդ դրամ</w:t>
      </w:r>
      <w:r w:rsidR="00A506D7" w:rsidRPr="00125D9B">
        <w:rPr>
          <w:rFonts w:ascii="GHEA Grapalat" w:hAnsi="GHEA Grapalat"/>
          <w:sz w:val="22"/>
          <w:szCs w:val="22"/>
          <w:lang w:val="hy-AM"/>
        </w:rPr>
        <w:t>՝</w:t>
      </w:r>
      <w:r w:rsidR="00A506D7" w:rsidRPr="0068425E">
        <w:rPr>
          <w:rFonts w:ascii="GHEA Grapalat" w:hAnsi="GHEA Grapalat"/>
          <w:sz w:val="22"/>
          <w:szCs w:val="22"/>
          <w:lang w:val="hy-AM"/>
        </w:rPr>
        <w:t xml:space="preserve"> «Բարձրավոլտ էլեկտրացանցեր» ՓԲԸ</w:t>
      </w:r>
      <w:r w:rsidR="00A506D7">
        <w:rPr>
          <w:rFonts w:ascii="GHEA Grapalat" w:hAnsi="GHEA Grapalat"/>
          <w:sz w:val="22"/>
          <w:szCs w:val="22"/>
          <w:lang w:val="hy-AM"/>
        </w:rPr>
        <w:t>-ին</w:t>
      </w:r>
      <w:r w:rsidRPr="0068425E">
        <w:rPr>
          <w:rFonts w:ascii="GHEA Grapalat" w:hAnsi="GHEA Grapalat"/>
          <w:sz w:val="22"/>
          <w:szCs w:val="22"/>
          <w:lang w:val="hy-AM"/>
        </w:rPr>
        <w:t xml:space="preserve">, </w:t>
      </w:r>
      <w:r w:rsidR="00A506D7">
        <w:rPr>
          <w:rFonts w:ascii="GHEA Grapalat" w:hAnsi="GHEA Grapalat"/>
          <w:sz w:val="22"/>
          <w:szCs w:val="22"/>
          <w:lang w:val="hy-AM"/>
        </w:rPr>
        <w:t>866.5 մլն դրամ</w:t>
      </w:r>
      <w:r w:rsidR="00FC2A85" w:rsidRPr="00125D9B">
        <w:rPr>
          <w:rFonts w:ascii="GHEA Grapalat" w:hAnsi="GHEA Grapalat"/>
          <w:sz w:val="22"/>
          <w:szCs w:val="22"/>
          <w:lang w:val="hy-AM"/>
        </w:rPr>
        <w:t>՝</w:t>
      </w:r>
      <w:r w:rsidRPr="0068425E">
        <w:rPr>
          <w:rFonts w:ascii="GHEA Grapalat" w:hAnsi="GHEA Grapalat"/>
          <w:sz w:val="22"/>
          <w:szCs w:val="22"/>
          <w:lang w:val="hy-AM"/>
        </w:rPr>
        <w:t xml:space="preserve"> </w:t>
      </w:r>
      <w:r w:rsidR="00A506D7" w:rsidRPr="00A506D7">
        <w:rPr>
          <w:rFonts w:ascii="GHEA Grapalat" w:hAnsi="GHEA Grapalat"/>
          <w:sz w:val="22"/>
          <w:szCs w:val="22"/>
          <w:lang w:val="hy-AM"/>
        </w:rPr>
        <w:t>«Հայփոստ»</w:t>
      </w:r>
      <w:r w:rsidRPr="0068425E">
        <w:rPr>
          <w:rFonts w:ascii="GHEA Grapalat" w:hAnsi="GHEA Grapalat"/>
          <w:sz w:val="22"/>
          <w:szCs w:val="22"/>
          <w:lang w:val="hy-AM"/>
        </w:rPr>
        <w:t xml:space="preserve"> ՓԲԸ-ին</w:t>
      </w:r>
      <w:r w:rsidR="004D761F">
        <w:rPr>
          <w:rStyle w:val="FootnoteReference"/>
          <w:rFonts w:ascii="GHEA Grapalat" w:hAnsi="GHEA Grapalat"/>
          <w:sz w:val="22"/>
          <w:szCs w:val="22"/>
          <w:lang w:val="hy-AM"/>
        </w:rPr>
        <w:footnoteReference w:id="3"/>
      </w:r>
      <w:r w:rsidRPr="0068425E">
        <w:rPr>
          <w:rFonts w:ascii="GHEA Grapalat" w:hAnsi="GHEA Grapalat"/>
          <w:sz w:val="22"/>
          <w:szCs w:val="22"/>
          <w:lang w:val="hy-AM"/>
        </w:rPr>
        <w:t>։</w:t>
      </w:r>
    </w:p>
    <w:p w14:paraId="5CDCCEEC" w14:textId="1DAE815C" w:rsidR="003E1B0E" w:rsidRPr="0068425E" w:rsidRDefault="003E1B0E" w:rsidP="003E1B0E">
      <w:pPr>
        <w:spacing w:line="276" w:lineRule="auto"/>
        <w:ind w:firstLine="567"/>
        <w:jc w:val="both"/>
        <w:rPr>
          <w:rFonts w:ascii="GHEA Grapalat" w:hAnsi="GHEA Grapalat"/>
          <w:sz w:val="22"/>
          <w:szCs w:val="22"/>
          <w:lang w:val="hy-AM"/>
        </w:rPr>
      </w:pPr>
      <w:r w:rsidRPr="0068425E">
        <w:rPr>
          <w:rFonts w:ascii="GHEA Grapalat" w:hAnsi="GHEA Grapalat"/>
          <w:sz w:val="22"/>
          <w:szCs w:val="22"/>
          <w:lang w:val="hy-AM"/>
        </w:rPr>
        <w:t>Նախկինում պետական բյուջեից ռեզիդենտներին տրամադրված վարկերից 202</w:t>
      </w:r>
      <w:r w:rsidR="00917FD9">
        <w:rPr>
          <w:rFonts w:ascii="GHEA Grapalat" w:hAnsi="GHEA Grapalat"/>
          <w:sz w:val="22"/>
          <w:szCs w:val="22"/>
          <w:lang w:val="hy-AM"/>
        </w:rPr>
        <w:t>5</w:t>
      </w:r>
      <w:r w:rsidRPr="0068425E">
        <w:rPr>
          <w:rFonts w:ascii="GHEA Grapalat" w:hAnsi="GHEA Grapalat"/>
          <w:sz w:val="22"/>
          <w:szCs w:val="22"/>
          <w:lang w:val="hy-AM"/>
        </w:rPr>
        <w:t xml:space="preserve">թ. ընթացքում վերադարձվել է </w:t>
      </w:r>
      <w:r w:rsidR="00917FD9">
        <w:rPr>
          <w:rFonts w:ascii="GHEA Grapalat" w:hAnsi="GHEA Grapalat"/>
          <w:sz w:val="22"/>
          <w:szCs w:val="22"/>
          <w:lang w:val="hy-AM"/>
        </w:rPr>
        <w:t>31.5</w:t>
      </w:r>
      <w:r w:rsidRPr="0068425E">
        <w:rPr>
          <w:rFonts w:ascii="GHEA Grapalat" w:hAnsi="GHEA Grapalat"/>
          <w:sz w:val="22"/>
          <w:szCs w:val="22"/>
          <w:lang w:val="hy-AM"/>
        </w:rPr>
        <w:t xml:space="preserve"> մլրդ դրամ՝ </w:t>
      </w:r>
      <w:r w:rsidR="00917FD9">
        <w:rPr>
          <w:rFonts w:ascii="GHEA Grapalat" w:hAnsi="GHEA Grapalat"/>
          <w:sz w:val="22"/>
          <w:szCs w:val="22"/>
          <w:lang w:val="hy-AM"/>
        </w:rPr>
        <w:t>98.6</w:t>
      </w:r>
      <w:r w:rsidRPr="0068425E">
        <w:rPr>
          <w:rFonts w:ascii="GHEA Grapalat" w:hAnsi="GHEA Grapalat"/>
          <w:sz w:val="22"/>
          <w:szCs w:val="22"/>
          <w:lang w:val="hy-AM"/>
        </w:rPr>
        <w:t>%-ո</w:t>
      </w:r>
      <w:r w:rsidR="00917FD9">
        <w:rPr>
          <w:rFonts w:ascii="GHEA Grapalat" w:hAnsi="GHEA Grapalat"/>
          <w:sz w:val="22"/>
          <w:szCs w:val="22"/>
          <w:lang w:val="hy-AM"/>
        </w:rPr>
        <w:t>վ ապահովելով ծրագրված ցուցանիշը</w:t>
      </w:r>
      <w:r w:rsidRPr="0068425E">
        <w:rPr>
          <w:rFonts w:ascii="GHEA Grapalat" w:hAnsi="GHEA Grapalat"/>
          <w:sz w:val="22"/>
          <w:szCs w:val="22"/>
          <w:lang w:val="hy-AM"/>
        </w:rPr>
        <w:t xml:space="preserve">: </w:t>
      </w:r>
      <w:r w:rsidR="00284FD6">
        <w:rPr>
          <w:rFonts w:ascii="GHEA Grapalat" w:hAnsi="GHEA Grapalat"/>
          <w:sz w:val="22"/>
          <w:szCs w:val="22"/>
          <w:lang w:val="hy-AM"/>
        </w:rPr>
        <w:t>Մասնավորապես՝ վ</w:t>
      </w:r>
      <w:r w:rsidRPr="0068425E">
        <w:rPr>
          <w:rFonts w:ascii="GHEA Grapalat" w:hAnsi="GHEA Grapalat"/>
          <w:sz w:val="22"/>
          <w:szCs w:val="22"/>
          <w:lang w:val="hy-AM"/>
        </w:rPr>
        <w:t xml:space="preserve">երադարձված միջոցներից </w:t>
      </w:r>
      <w:r w:rsidR="00917FD9">
        <w:rPr>
          <w:rFonts w:ascii="GHEA Grapalat" w:hAnsi="GHEA Grapalat"/>
          <w:sz w:val="22"/>
          <w:szCs w:val="22"/>
          <w:lang w:val="hy-AM"/>
        </w:rPr>
        <w:t>11.9</w:t>
      </w:r>
      <w:r w:rsidR="0085508C" w:rsidRPr="00125D9B">
        <w:rPr>
          <w:rFonts w:ascii="GHEA Grapalat" w:hAnsi="GHEA Grapalat"/>
          <w:sz w:val="22"/>
          <w:szCs w:val="22"/>
          <w:lang w:val="hy-AM"/>
        </w:rPr>
        <w:t xml:space="preserve"> </w:t>
      </w:r>
      <w:r w:rsidRPr="0068425E">
        <w:rPr>
          <w:rFonts w:ascii="GHEA Grapalat" w:hAnsi="GHEA Grapalat"/>
          <w:sz w:val="22"/>
          <w:szCs w:val="22"/>
          <w:lang w:val="hy-AM"/>
        </w:rPr>
        <w:t xml:space="preserve">մլրդ դրամը վճարվել է «Հայկական ատոմակայան» ՓԲԸ-ի կողմից՝ ապահովելով </w:t>
      </w:r>
      <w:r w:rsidR="00917FD9">
        <w:rPr>
          <w:rFonts w:ascii="GHEA Grapalat" w:hAnsi="GHEA Grapalat"/>
          <w:sz w:val="22"/>
          <w:szCs w:val="22"/>
          <w:lang w:val="hy-AM"/>
        </w:rPr>
        <w:t>100.5</w:t>
      </w:r>
      <w:r w:rsidRPr="0068425E">
        <w:rPr>
          <w:rFonts w:ascii="GHEA Grapalat" w:hAnsi="GHEA Grapalat"/>
          <w:sz w:val="22"/>
          <w:szCs w:val="22"/>
          <w:lang w:val="hy-AM"/>
        </w:rPr>
        <w:t xml:space="preserve">% կատարողական: «Բարձրավոլտ էլեկտրական ցանցեր» ՓԲԸ-ի կողմից վերադարձվել է </w:t>
      </w:r>
      <w:r w:rsidR="00917FD9">
        <w:rPr>
          <w:rFonts w:ascii="GHEA Grapalat" w:hAnsi="GHEA Grapalat"/>
          <w:sz w:val="22"/>
          <w:szCs w:val="22"/>
          <w:lang w:val="hy-AM"/>
        </w:rPr>
        <w:t>3</w:t>
      </w:r>
      <w:r w:rsidRPr="0068425E">
        <w:rPr>
          <w:rFonts w:ascii="GHEA Grapalat" w:hAnsi="GHEA Grapalat"/>
          <w:sz w:val="22"/>
          <w:szCs w:val="22"/>
          <w:lang w:val="hy-AM"/>
        </w:rPr>
        <w:t xml:space="preserve">.5 մլրդ դրամ, որը </w:t>
      </w:r>
      <w:r w:rsidR="00917FD9" w:rsidRPr="00150084">
        <w:rPr>
          <w:rFonts w:ascii="GHEA Grapalat" w:hAnsi="GHEA Grapalat"/>
          <w:sz w:val="22"/>
          <w:szCs w:val="22"/>
          <w:lang w:val="hy-AM"/>
        </w:rPr>
        <w:t>26.4</w:t>
      </w:r>
      <w:r w:rsidRPr="0068425E">
        <w:rPr>
          <w:rFonts w:ascii="GHEA Grapalat" w:hAnsi="GHEA Grapalat"/>
          <w:sz w:val="22"/>
          <w:szCs w:val="22"/>
          <w:lang w:val="hy-AM"/>
        </w:rPr>
        <w:t>%</w:t>
      </w:r>
      <w:r w:rsidRPr="0068425E">
        <w:rPr>
          <w:rFonts w:ascii="GHEA Grapalat" w:hAnsi="GHEA Grapalat"/>
          <w:sz w:val="22"/>
          <w:szCs w:val="22"/>
          <w:lang w:val="hy-AM"/>
        </w:rPr>
        <w:noBreakHyphen/>
      </w:r>
      <w:r w:rsidR="00917FD9">
        <w:rPr>
          <w:rFonts w:ascii="GHEA Grapalat" w:hAnsi="GHEA Grapalat"/>
          <w:sz w:val="22"/>
          <w:szCs w:val="22"/>
          <w:lang w:val="hy-AM"/>
        </w:rPr>
        <w:t>ով գերազանցել է ծ</w:t>
      </w:r>
      <w:r w:rsidR="00D551BB" w:rsidRPr="007910C0">
        <w:rPr>
          <w:rFonts w:ascii="GHEA Grapalat" w:hAnsi="GHEA Grapalat"/>
          <w:sz w:val="22"/>
          <w:szCs w:val="22"/>
          <w:lang w:val="hy-AM"/>
        </w:rPr>
        <w:t>րա</w:t>
      </w:r>
      <w:r w:rsidR="00917FD9">
        <w:rPr>
          <w:rFonts w:ascii="GHEA Grapalat" w:hAnsi="GHEA Grapalat"/>
          <w:sz w:val="22"/>
          <w:szCs w:val="22"/>
          <w:lang w:val="hy-AM"/>
        </w:rPr>
        <w:t>գրված ցուցանիշը</w:t>
      </w:r>
      <w:r w:rsidRPr="0068425E">
        <w:rPr>
          <w:rFonts w:ascii="GHEA Grapalat" w:hAnsi="GHEA Grapalat"/>
          <w:sz w:val="22"/>
          <w:szCs w:val="22"/>
          <w:lang w:val="hy-AM"/>
        </w:rPr>
        <w:t xml:space="preserve">, 2.3 մլրդ դրամը՝ «Երևանի Ջերմաէլեկտրակենտրոն» ՓԲԸ-ի կողմից՝ </w:t>
      </w:r>
      <w:r w:rsidR="00917FD9">
        <w:rPr>
          <w:rFonts w:ascii="GHEA Grapalat" w:hAnsi="GHEA Grapalat"/>
          <w:sz w:val="22"/>
          <w:szCs w:val="22"/>
          <w:lang w:val="hy-AM"/>
        </w:rPr>
        <w:t>2.7</w:t>
      </w:r>
      <w:r w:rsidRPr="0068425E">
        <w:rPr>
          <w:rFonts w:ascii="GHEA Grapalat" w:hAnsi="GHEA Grapalat"/>
          <w:sz w:val="22"/>
          <w:szCs w:val="22"/>
          <w:lang w:val="hy-AM"/>
        </w:rPr>
        <w:t xml:space="preserve">%-ով գերազանցելով ծրագրված ցուցանիշը, </w:t>
      </w:r>
      <w:r w:rsidR="00917FD9">
        <w:rPr>
          <w:rFonts w:ascii="GHEA Grapalat" w:hAnsi="GHEA Grapalat"/>
          <w:sz w:val="22"/>
          <w:szCs w:val="22"/>
          <w:lang w:val="hy-AM"/>
        </w:rPr>
        <w:t>1.7</w:t>
      </w:r>
      <w:r w:rsidRPr="0068425E">
        <w:rPr>
          <w:rFonts w:ascii="GHEA Grapalat" w:hAnsi="GHEA Grapalat"/>
          <w:sz w:val="22"/>
          <w:szCs w:val="22"/>
          <w:lang w:val="hy-AM"/>
        </w:rPr>
        <w:t xml:space="preserve"> մլրդ դրամը՝ «Քոնթուր Գլոբալ</w:t>
      </w:r>
      <w:r w:rsidR="002A237D">
        <w:rPr>
          <w:rFonts w:ascii="GHEA Grapalat" w:hAnsi="GHEA Grapalat"/>
          <w:sz w:val="22"/>
          <w:szCs w:val="22"/>
          <w:lang w:val="hy-AM"/>
        </w:rPr>
        <w:t xml:space="preserve"> </w:t>
      </w:r>
      <w:r w:rsidRPr="0068425E">
        <w:rPr>
          <w:rFonts w:ascii="GHEA Grapalat" w:hAnsi="GHEA Grapalat"/>
          <w:sz w:val="22"/>
          <w:szCs w:val="22"/>
          <w:lang w:val="hy-AM"/>
        </w:rPr>
        <w:t xml:space="preserve">Հիդրո Կասկադ» ՓԲԸ-ի կողմից՝ </w:t>
      </w:r>
      <w:r w:rsidR="00917FD9">
        <w:rPr>
          <w:rFonts w:ascii="GHEA Grapalat" w:hAnsi="GHEA Grapalat"/>
          <w:sz w:val="22"/>
          <w:szCs w:val="22"/>
          <w:lang w:val="hy-AM"/>
        </w:rPr>
        <w:t>6.9</w:t>
      </w:r>
      <w:r w:rsidRPr="0068425E">
        <w:rPr>
          <w:rFonts w:ascii="GHEA Grapalat" w:hAnsi="GHEA Grapalat"/>
          <w:sz w:val="22"/>
          <w:szCs w:val="22"/>
          <w:lang w:val="hy-AM"/>
        </w:rPr>
        <w:t xml:space="preserve">%-ով </w:t>
      </w:r>
      <w:r w:rsidR="00732363" w:rsidRPr="007910C0">
        <w:rPr>
          <w:rFonts w:ascii="GHEA Grapalat" w:hAnsi="GHEA Grapalat"/>
          <w:sz w:val="22"/>
          <w:szCs w:val="22"/>
          <w:lang w:val="hy-AM"/>
        </w:rPr>
        <w:t>գերազանցել</w:t>
      </w:r>
      <w:r w:rsidRPr="0068425E">
        <w:rPr>
          <w:rFonts w:ascii="GHEA Grapalat" w:hAnsi="GHEA Grapalat"/>
          <w:sz w:val="22"/>
          <w:szCs w:val="22"/>
          <w:lang w:val="hy-AM"/>
        </w:rPr>
        <w:t xml:space="preserve">ով ծրագիրը: </w:t>
      </w:r>
      <w:r w:rsidR="001C4366">
        <w:rPr>
          <w:rFonts w:ascii="GHEA Grapalat" w:hAnsi="GHEA Grapalat"/>
          <w:sz w:val="22"/>
          <w:szCs w:val="22"/>
          <w:lang w:val="hy-AM"/>
        </w:rPr>
        <w:t>Ծրագրային ցուցանիշ</w:t>
      </w:r>
      <w:r w:rsidR="007F53A9" w:rsidRPr="007910C0">
        <w:rPr>
          <w:rFonts w:ascii="GHEA Grapalat" w:hAnsi="GHEA Grapalat"/>
          <w:sz w:val="22"/>
          <w:szCs w:val="22"/>
          <w:lang w:val="hy-AM"/>
        </w:rPr>
        <w:t>ներ</w:t>
      </w:r>
      <w:r w:rsidR="001C4366">
        <w:rPr>
          <w:rFonts w:ascii="GHEA Grapalat" w:hAnsi="GHEA Grapalat"/>
          <w:sz w:val="22"/>
          <w:szCs w:val="22"/>
          <w:lang w:val="hy-AM"/>
        </w:rPr>
        <w:t>ի գերազանցումը պայմանավորված է արտարժույթի կանխատեսված և փաստացի փոխարժեք</w:t>
      </w:r>
      <w:r w:rsidR="00C8190E">
        <w:rPr>
          <w:rFonts w:ascii="GHEA Grapalat" w:hAnsi="GHEA Grapalat"/>
          <w:sz w:val="22"/>
          <w:szCs w:val="22"/>
          <w:lang w:val="hy-AM"/>
        </w:rPr>
        <w:t>ներ</w:t>
      </w:r>
      <w:r w:rsidR="001C4366">
        <w:rPr>
          <w:rFonts w:ascii="GHEA Grapalat" w:hAnsi="GHEA Grapalat"/>
          <w:sz w:val="22"/>
          <w:szCs w:val="22"/>
          <w:lang w:val="hy-AM"/>
        </w:rPr>
        <w:t xml:space="preserve">ի տարբերությամբ և </w:t>
      </w:r>
      <w:r w:rsidR="001C4366" w:rsidRPr="001C4366">
        <w:rPr>
          <w:rFonts w:ascii="GHEA Grapalat" w:hAnsi="GHEA Grapalat"/>
          <w:sz w:val="22"/>
          <w:szCs w:val="22"/>
          <w:lang w:val="hy-AM"/>
        </w:rPr>
        <w:t>«Բարձրավոլտ էլեկտրական ցանցեր» ՓԲԸ-ի</w:t>
      </w:r>
      <w:r w:rsidR="001C4366">
        <w:rPr>
          <w:rFonts w:ascii="GHEA Grapalat" w:hAnsi="GHEA Grapalat"/>
          <w:sz w:val="22"/>
          <w:szCs w:val="22"/>
          <w:lang w:val="hy-AM"/>
        </w:rPr>
        <w:t>ն</w:t>
      </w:r>
      <w:r w:rsidR="001C4366" w:rsidRPr="001C4366">
        <w:rPr>
          <w:rFonts w:ascii="GHEA Grapalat" w:hAnsi="GHEA Grapalat"/>
          <w:sz w:val="22"/>
          <w:szCs w:val="22"/>
          <w:lang w:val="hy-AM"/>
        </w:rPr>
        <w:t xml:space="preserve"> </w:t>
      </w:r>
      <w:r w:rsidR="007F53A9" w:rsidRPr="007910C0">
        <w:rPr>
          <w:rFonts w:ascii="GHEA Grapalat" w:hAnsi="GHEA Grapalat"/>
          <w:sz w:val="22"/>
          <w:szCs w:val="22"/>
          <w:lang w:val="hy-AM"/>
        </w:rPr>
        <w:t>2025թ.</w:t>
      </w:r>
      <w:r w:rsidR="001C4366">
        <w:rPr>
          <w:rFonts w:ascii="GHEA Grapalat" w:hAnsi="GHEA Grapalat"/>
          <w:sz w:val="22"/>
          <w:szCs w:val="22"/>
          <w:lang w:val="hy-AM"/>
        </w:rPr>
        <w:t xml:space="preserve"> ընթացքում նոր մասհանման տրամադրմամբ: </w:t>
      </w:r>
      <w:r w:rsidRPr="0068425E">
        <w:rPr>
          <w:rFonts w:ascii="GHEA Grapalat" w:hAnsi="GHEA Grapalat"/>
          <w:sz w:val="22"/>
          <w:szCs w:val="22"/>
          <w:lang w:val="hy-AM"/>
        </w:rPr>
        <w:t>ՀՀ կենտրոնական բանկի կողմից՝ Տնտեսության կայունացման վարկավորման ծրագրի շրջանակներում տրամադրված վարկեր</w:t>
      </w:r>
      <w:r w:rsidR="007F53A9">
        <w:rPr>
          <w:rFonts w:ascii="GHEA Grapalat" w:hAnsi="GHEA Grapalat"/>
          <w:sz w:val="22"/>
          <w:szCs w:val="22"/>
          <w:lang w:val="hy-AM"/>
        </w:rPr>
        <w:t>ի գծով նախատեսված 3.5 մլրդ դրամն ամբողջ ծավալով</w:t>
      </w:r>
      <w:r w:rsidRPr="0068425E">
        <w:rPr>
          <w:rFonts w:ascii="GHEA Grapalat" w:hAnsi="GHEA Grapalat"/>
          <w:sz w:val="22"/>
          <w:szCs w:val="22"/>
          <w:lang w:val="hy-AM"/>
        </w:rPr>
        <w:t xml:space="preserve"> վերադարձվել է:</w:t>
      </w:r>
      <w:r w:rsidR="00917FD9" w:rsidRPr="00917FD9">
        <w:rPr>
          <w:lang w:val="hy-AM"/>
        </w:rPr>
        <w:t xml:space="preserve"> </w:t>
      </w:r>
      <w:r w:rsidR="00917FD9" w:rsidRPr="00917FD9">
        <w:rPr>
          <w:rFonts w:ascii="GHEA Grapalat" w:hAnsi="GHEA Grapalat"/>
          <w:sz w:val="22"/>
          <w:szCs w:val="22"/>
          <w:lang w:val="hy-AM"/>
        </w:rPr>
        <w:t>«Հայ-Ալմաստ» ՓԲԸ</w:t>
      </w:r>
      <w:r w:rsidR="00917FD9">
        <w:rPr>
          <w:rFonts w:ascii="GHEA Grapalat" w:hAnsi="GHEA Grapalat"/>
          <w:sz w:val="22"/>
          <w:szCs w:val="22"/>
          <w:lang w:val="hy-AM"/>
        </w:rPr>
        <w:t>-ի կողմից վերադարձվել է 330</w:t>
      </w:r>
      <w:r w:rsidR="007F53A9" w:rsidRPr="007910C0">
        <w:rPr>
          <w:rFonts w:ascii="Calibri" w:hAnsi="Calibri" w:cs="Calibri"/>
          <w:sz w:val="22"/>
          <w:szCs w:val="22"/>
          <w:lang w:val="hy-AM"/>
        </w:rPr>
        <w:t> </w:t>
      </w:r>
      <w:r w:rsidR="00917FD9">
        <w:rPr>
          <w:rFonts w:ascii="GHEA Grapalat" w:hAnsi="GHEA Grapalat"/>
          <w:sz w:val="22"/>
          <w:szCs w:val="22"/>
          <w:lang w:val="hy-AM"/>
        </w:rPr>
        <w:t>մլն դրամ</w:t>
      </w:r>
      <w:r w:rsidR="007F53A9" w:rsidRPr="007910C0">
        <w:rPr>
          <w:rFonts w:ascii="GHEA Grapalat" w:hAnsi="GHEA Grapalat"/>
          <w:sz w:val="22"/>
          <w:szCs w:val="22"/>
          <w:lang w:val="hy-AM"/>
        </w:rPr>
        <w:t>՝</w:t>
      </w:r>
      <w:r w:rsidR="00917FD9">
        <w:rPr>
          <w:rFonts w:ascii="GHEA Grapalat" w:hAnsi="GHEA Grapalat"/>
          <w:sz w:val="22"/>
          <w:szCs w:val="22"/>
          <w:lang w:val="hy-AM"/>
        </w:rPr>
        <w:t xml:space="preserve"> նախատեսված 1.9 մլրդ դրամի դիմաց</w:t>
      </w:r>
      <w:r w:rsidR="007F53A9" w:rsidRPr="007910C0">
        <w:rPr>
          <w:rFonts w:ascii="GHEA Grapalat" w:hAnsi="GHEA Grapalat"/>
          <w:sz w:val="22"/>
          <w:szCs w:val="22"/>
          <w:lang w:val="hy-AM"/>
        </w:rPr>
        <w:t>՝ պայմանավորված ընկերության</w:t>
      </w:r>
      <w:r w:rsidR="001C4366">
        <w:rPr>
          <w:rFonts w:ascii="GHEA Grapalat" w:hAnsi="GHEA Grapalat"/>
          <w:sz w:val="22"/>
          <w:szCs w:val="22"/>
          <w:lang w:val="hy-AM"/>
        </w:rPr>
        <w:t xml:space="preserve"> ֆ</w:t>
      </w:r>
      <w:r w:rsidR="001C4366" w:rsidRPr="001C4366">
        <w:rPr>
          <w:rFonts w:ascii="GHEA Grapalat" w:hAnsi="GHEA Grapalat"/>
          <w:sz w:val="22"/>
          <w:szCs w:val="22"/>
          <w:lang w:val="hy-AM"/>
        </w:rPr>
        <w:t>ինանսական վիճակի վատթարացմամբ</w:t>
      </w:r>
      <w:r w:rsidR="007F53A9" w:rsidRPr="007910C0">
        <w:rPr>
          <w:rFonts w:ascii="GHEA Grapalat" w:hAnsi="GHEA Grapalat"/>
          <w:sz w:val="22"/>
          <w:szCs w:val="22"/>
          <w:lang w:val="hy-AM"/>
        </w:rPr>
        <w:t>, որի արդյունքում</w:t>
      </w:r>
      <w:r w:rsidR="001C4366" w:rsidRPr="001C4366">
        <w:rPr>
          <w:rFonts w:ascii="GHEA Grapalat" w:hAnsi="GHEA Grapalat"/>
          <w:sz w:val="22"/>
          <w:szCs w:val="22"/>
          <w:lang w:val="hy-AM"/>
        </w:rPr>
        <w:t xml:space="preserve"> մարման ժամկետ</w:t>
      </w:r>
      <w:r w:rsidR="001C4366">
        <w:rPr>
          <w:rFonts w:ascii="GHEA Grapalat" w:hAnsi="GHEA Grapalat"/>
          <w:sz w:val="22"/>
          <w:szCs w:val="22"/>
          <w:lang w:val="hy-AM"/>
        </w:rPr>
        <w:t>ը</w:t>
      </w:r>
      <w:r w:rsidR="001C4366" w:rsidRPr="001C4366">
        <w:rPr>
          <w:rFonts w:ascii="GHEA Grapalat" w:hAnsi="GHEA Grapalat"/>
          <w:sz w:val="22"/>
          <w:szCs w:val="22"/>
          <w:lang w:val="hy-AM"/>
        </w:rPr>
        <w:t xml:space="preserve"> երկարաձգ</w:t>
      </w:r>
      <w:r w:rsidR="001C4366">
        <w:rPr>
          <w:rFonts w:ascii="GHEA Grapalat" w:hAnsi="GHEA Grapalat"/>
          <w:sz w:val="22"/>
          <w:szCs w:val="22"/>
          <w:lang w:val="hy-AM"/>
        </w:rPr>
        <w:t>վել է</w:t>
      </w:r>
      <w:r w:rsidR="00DE61C8">
        <w:rPr>
          <w:rFonts w:ascii="GHEA Grapalat" w:hAnsi="GHEA Grapalat"/>
          <w:sz w:val="22"/>
          <w:szCs w:val="22"/>
          <w:lang w:val="hy-AM"/>
        </w:rPr>
        <w:t xml:space="preserve">, իսկ </w:t>
      </w:r>
      <w:r w:rsidR="00DE61C8" w:rsidRPr="00DE61C8">
        <w:rPr>
          <w:rFonts w:ascii="GHEA Grapalat" w:hAnsi="GHEA Grapalat"/>
          <w:sz w:val="22"/>
          <w:szCs w:val="22"/>
          <w:lang w:val="hy-AM"/>
        </w:rPr>
        <w:t>«Երևանի ավտոբուսներ» ՓԲԸ</w:t>
      </w:r>
      <w:r w:rsidR="00DE61C8">
        <w:rPr>
          <w:rFonts w:ascii="GHEA Grapalat" w:hAnsi="GHEA Grapalat"/>
          <w:sz w:val="22"/>
          <w:szCs w:val="22"/>
          <w:lang w:val="hy-AM"/>
        </w:rPr>
        <w:t>-ից նախատեսված 700.9 մլն դրամի վերադարձը չի կատարվել, որի համար հաշվարկվել է տույժ</w:t>
      </w:r>
      <w:r w:rsidR="00917FD9">
        <w:rPr>
          <w:rFonts w:ascii="GHEA Grapalat" w:hAnsi="GHEA Grapalat"/>
          <w:sz w:val="22"/>
          <w:szCs w:val="22"/>
          <w:lang w:val="hy-AM"/>
        </w:rPr>
        <w:t>:</w:t>
      </w:r>
    </w:p>
    <w:p w14:paraId="1DFB1059" w14:textId="2383624C" w:rsidR="003E1B0E" w:rsidRDefault="003E1B0E" w:rsidP="003E1B0E">
      <w:pPr>
        <w:spacing w:line="276" w:lineRule="auto"/>
        <w:ind w:firstLine="567"/>
        <w:jc w:val="both"/>
        <w:rPr>
          <w:rFonts w:ascii="GHEA Grapalat" w:hAnsi="GHEA Grapalat"/>
          <w:sz w:val="22"/>
          <w:szCs w:val="22"/>
          <w:lang w:val="hy-AM"/>
        </w:rPr>
      </w:pPr>
      <w:r w:rsidRPr="0068425E">
        <w:rPr>
          <w:rFonts w:ascii="GHEA Grapalat" w:hAnsi="GHEA Grapalat"/>
          <w:sz w:val="22"/>
          <w:szCs w:val="22"/>
          <w:lang w:val="hy-AM"/>
        </w:rPr>
        <w:t>202</w:t>
      </w:r>
      <w:r w:rsidR="00150084">
        <w:rPr>
          <w:rFonts w:ascii="GHEA Grapalat" w:hAnsi="GHEA Grapalat"/>
          <w:sz w:val="22"/>
          <w:szCs w:val="22"/>
          <w:lang w:val="hy-AM"/>
        </w:rPr>
        <w:t>5</w:t>
      </w:r>
      <w:r w:rsidRPr="0068425E">
        <w:rPr>
          <w:rFonts w:ascii="GHEA Grapalat" w:hAnsi="GHEA Grapalat"/>
          <w:sz w:val="22"/>
          <w:szCs w:val="22"/>
          <w:lang w:val="hy-AM"/>
        </w:rPr>
        <w:t>թ. ՀՀ պետական բյուջեի պակասուրդի ֆինանսավորման արտաքին աղբյուրներում</w:t>
      </w:r>
      <w:r w:rsidR="0080172D">
        <w:rPr>
          <w:rFonts w:ascii="GHEA Grapalat" w:hAnsi="GHEA Grapalat"/>
          <w:sz w:val="22"/>
          <w:szCs w:val="22"/>
          <w:lang w:val="hy-AM"/>
        </w:rPr>
        <w:t xml:space="preserve"> </w:t>
      </w:r>
      <w:r w:rsidR="00150084">
        <w:rPr>
          <w:rFonts w:ascii="GHEA Grapalat" w:hAnsi="GHEA Grapalat"/>
          <w:sz w:val="22"/>
          <w:szCs w:val="22"/>
          <w:lang w:val="hy-AM"/>
        </w:rPr>
        <w:t>141.7</w:t>
      </w:r>
      <w:r w:rsidR="0080172D" w:rsidRPr="00125D9B">
        <w:rPr>
          <w:rFonts w:ascii="Calibri" w:hAnsi="Calibri"/>
          <w:sz w:val="22"/>
          <w:szCs w:val="22"/>
          <w:lang w:val="hy-AM"/>
        </w:rPr>
        <w:t> </w:t>
      </w:r>
      <w:r w:rsidRPr="0068425E">
        <w:rPr>
          <w:rFonts w:ascii="GHEA Grapalat" w:hAnsi="GHEA Grapalat"/>
          <w:sz w:val="22"/>
          <w:szCs w:val="22"/>
          <w:lang w:val="hy-AM"/>
        </w:rPr>
        <w:t>մլրդ դրամ են</w:t>
      </w:r>
      <w:r w:rsidR="0068425E">
        <w:rPr>
          <w:rFonts w:ascii="GHEA Grapalat" w:hAnsi="GHEA Grapalat"/>
          <w:sz w:val="22"/>
          <w:szCs w:val="22"/>
          <w:lang w:val="hy-AM"/>
        </w:rPr>
        <w:t xml:space="preserve"> կազմել </w:t>
      </w:r>
      <w:r w:rsidR="0068425E" w:rsidRPr="00C31422">
        <w:rPr>
          <w:rFonts w:ascii="GHEA Grapalat" w:hAnsi="GHEA Grapalat"/>
          <w:i/>
          <w:sz w:val="22"/>
          <w:szCs w:val="22"/>
          <w:lang w:val="hy-AM"/>
        </w:rPr>
        <w:t>փոխառու զուտ միջոցները</w:t>
      </w:r>
      <w:r w:rsidR="0068425E">
        <w:rPr>
          <w:rFonts w:ascii="GHEA Grapalat" w:hAnsi="GHEA Grapalat"/>
          <w:sz w:val="22"/>
          <w:szCs w:val="22"/>
          <w:lang w:val="hy-AM"/>
        </w:rPr>
        <w:t>:</w:t>
      </w:r>
    </w:p>
    <w:p w14:paraId="43AEED4A" w14:textId="77777777" w:rsidR="0068425E" w:rsidRPr="0068425E" w:rsidRDefault="0068425E" w:rsidP="003E1B0E">
      <w:pPr>
        <w:spacing w:line="276" w:lineRule="auto"/>
        <w:ind w:firstLine="567"/>
        <w:jc w:val="both"/>
        <w:rPr>
          <w:rFonts w:ascii="GHEA Grapalat" w:hAnsi="GHEA Grapalat"/>
          <w:sz w:val="22"/>
          <w:szCs w:val="22"/>
          <w:lang w:val="hy-AM"/>
        </w:rPr>
      </w:pPr>
    </w:p>
    <w:p w14:paraId="28D20A40" w14:textId="25FD1337" w:rsidR="003E1B0E" w:rsidRPr="001D558A" w:rsidRDefault="003E1B0E" w:rsidP="001D558A">
      <w:pPr>
        <w:pStyle w:val="Caption"/>
        <w:keepNext/>
        <w:numPr>
          <w:ilvl w:val="0"/>
          <w:numId w:val="15"/>
        </w:numPr>
        <w:tabs>
          <w:tab w:val="left" w:pos="993"/>
          <w:tab w:val="left" w:pos="1134"/>
        </w:tabs>
        <w:spacing w:before="0" w:after="0" w:line="276" w:lineRule="auto"/>
        <w:ind w:hanging="990"/>
        <w:jc w:val="left"/>
        <w:rPr>
          <w:rFonts w:ascii="GHEA Grapalat" w:hAnsi="GHEA Grapalat"/>
          <w:sz w:val="18"/>
          <w:szCs w:val="18"/>
          <w:lang w:val="hy-AM"/>
        </w:rPr>
      </w:pPr>
      <w:r w:rsidRPr="00F900F5">
        <w:rPr>
          <w:rFonts w:ascii="GHEA Grapalat" w:hAnsi="GHEA Grapalat"/>
          <w:sz w:val="18"/>
          <w:szCs w:val="18"/>
          <w:lang w:val="hy-AM"/>
        </w:rPr>
        <w:lastRenderedPageBreak/>
        <w:t xml:space="preserve">Արտաքին փոխառու միջոցների հաշվին </w:t>
      </w:r>
      <w:r w:rsidR="00AB2A4A" w:rsidRPr="00B13BE1">
        <w:rPr>
          <w:rFonts w:ascii="GHEA Grapalat" w:hAnsi="GHEA Grapalat"/>
          <w:sz w:val="18"/>
          <w:szCs w:val="18"/>
          <w:lang w:val="hy-AM"/>
        </w:rPr>
        <w:t>պակասուրդի</w:t>
      </w:r>
      <w:r w:rsidRPr="00F900F5">
        <w:rPr>
          <w:rFonts w:ascii="GHEA Grapalat" w:hAnsi="GHEA Grapalat"/>
          <w:sz w:val="18"/>
          <w:szCs w:val="18"/>
          <w:lang w:val="hy-AM"/>
        </w:rPr>
        <w:t xml:space="preserve"> ֆինանսավորումը (մլրդ դրամ)</w:t>
      </w:r>
    </w:p>
    <w:tbl>
      <w:tblPr>
        <w:tblW w:w="10206" w:type="dxa"/>
        <w:tblInd w:w="-5" w:type="dxa"/>
        <w:tblLayout w:type="fixed"/>
        <w:tblLook w:val="04A0" w:firstRow="1" w:lastRow="0" w:firstColumn="1" w:lastColumn="0" w:noHBand="0" w:noVBand="1"/>
      </w:tblPr>
      <w:tblGrid>
        <w:gridCol w:w="3544"/>
        <w:gridCol w:w="992"/>
        <w:gridCol w:w="1134"/>
        <w:gridCol w:w="1134"/>
        <w:gridCol w:w="1701"/>
        <w:gridCol w:w="1701"/>
      </w:tblGrid>
      <w:tr w:rsidR="003E1B0E" w:rsidRPr="00DE324C" w14:paraId="10D2073C" w14:textId="77777777" w:rsidTr="001369F5">
        <w:trPr>
          <w:trHeight w:val="985"/>
        </w:trPr>
        <w:tc>
          <w:tcPr>
            <w:tcW w:w="3544" w:type="dxa"/>
            <w:tcBorders>
              <w:top w:val="single" w:sz="4" w:space="0" w:color="auto"/>
              <w:left w:val="single" w:sz="4" w:space="0" w:color="auto"/>
              <w:bottom w:val="single" w:sz="4" w:space="0" w:color="auto"/>
              <w:right w:val="single" w:sz="4" w:space="0" w:color="auto"/>
            </w:tcBorders>
            <w:shd w:val="clear" w:color="auto" w:fill="D9E2F3"/>
            <w:noWrap/>
            <w:hideMark/>
          </w:tcPr>
          <w:p w14:paraId="1CDFEEFA" w14:textId="77777777" w:rsidR="003E1B0E" w:rsidRPr="0080172D" w:rsidRDefault="003E1B0E" w:rsidP="0080172D">
            <w:pPr>
              <w:spacing w:line="276" w:lineRule="auto"/>
              <w:rPr>
                <w:rFonts w:ascii="GHEA Grapalat" w:hAnsi="GHEA Grapalat"/>
                <w:sz w:val="18"/>
                <w:szCs w:val="18"/>
                <w:lang w:val="hy-AM"/>
              </w:rPr>
            </w:pPr>
            <w:r w:rsidRPr="0080172D">
              <w:rPr>
                <w:rFonts w:ascii="Calibri" w:hAnsi="Calibri" w:cs="Calibri"/>
                <w:sz w:val="18"/>
                <w:szCs w:val="18"/>
                <w:lang w:val="hy-AM"/>
              </w:rPr>
              <w:t> </w:t>
            </w:r>
          </w:p>
        </w:tc>
        <w:tc>
          <w:tcPr>
            <w:tcW w:w="992" w:type="dxa"/>
            <w:tcBorders>
              <w:top w:val="single" w:sz="4" w:space="0" w:color="auto"/>
              <w:left w:val="nil"/>
              <w:bottom w:val="single" w:sz="4" w:space="0" w:color="auto"/>
              <w:right w:val="single" w:sz="4" w:space="0" w:color="auto"/>
            </w:tcBorders>
            <w:shd w:val="clear" w:color="auto" w:fill="D9E2F3"/>
            <w:hideMark/>
          </w:tcPr>
          <w:p w14:paraId="55DFA95D" w14:textId="0BD26426" w:rsidR="003E1B0E" w:rsidRPr="0080172D" w:rsidRDefault="003E1B0E" w:rsidP="00150084">
            <w:pPr>
              <w:spacing w:line="276" w:lineRule="auto"/>
              <w:jc w:val="center"/>
              <w:rPr>
                <w:rFonts w:ascii="GHEA Grapalat" w:hAnsi="GHEA Grapalat"/>
                <w:sz w:val="18"/>
                <w:szCs w:val="18"/>
                <w:lang w:val="hy-AM"/>
              </w:rPr>
            </w:pPr>
            <w:r w:rsidRPr="0080172D">
              <w:rPr>
                <w:rFonts w:ascii="GHEA Grapalat" w:hAnsi="GHEA Grapalat"/>
                <w:sz w:val="18"/>
                <w:szCs w:val="18"/>
                <w:lang w:val="hy-AM"/>
              </w:rPr>
              <w:t>202</w:t>
            </w:r>
            <w:r w:rsidR="00150084">
              <w:rPr>
                <w:rFonts w:ascii="GHEA Grapalat" w:hAnsi="GHEA Grapalat"/>
                <w:sz w:val="18"/>
                <w:szCs w:val="18"/>
                <w:lang w:val="hy-AM"/>
              </w:rPr>
              <w:t>4</w:t>
            </w:r>
            <w:r w:rsidRPr="0080172D">
              <w:rPr>
                <w:rFonts w:ascii="GHEA Grapalat" w:hAnsi="GHEA Grapalat"/>
                <w:sz w:val="18"/>
                <w:szCs w:val="18"/>
                <w:lang w:val="hy-AM"/>
              </w:rPr>
              <w:t>թ. փաստ</w:t>
            </w:r>
          </w:p>
        </w:tc>
        <w:tc>
          <w:tcPr>
            <w:tcW w:w="1134" w:type="dxa"/>
            <w:tcBorders>
              <w:top w:val="single" w:sz="4" w:space="0" w:color="auto"/>
              <w:left w:val="single" w:sz="4" w:space="0" w:color="auto"/>
              <w:bottom w:val="single" w:sz="4" w:space="0" w:color="auto"/>
              <w:right w:val="single" w:sz="4" w:space="0" w:color="auto"/>
            </w:tcBorders>
            <w:shd w:val="clear" w:color="auto" w:fill="D9E2F3"/>
            <w:hideMark/>
          </w:tcPr>
          <w:p w14:paraId="007125A3" w14:textId="3B221CF3" w:rsidR="003E1B0E" w:rsidRPr="001179D8" w:rsidRDefault="003E1B0E" w:rsidP="001179D8">
            <w:pPr>
              <w:spacing w:line="276" w:lineRule="auto"/>
              <w:jc w:val="center"/>
              <w:rPr>
                <w:rFonts w:ascii="GHEA Grapalat" w:hAnsi="GHEA Grapalat"/>
                <w:sz w:val="18"/>
                <w:szCs w:val="18"/>
              </w:rPr>
            </w:pPr>
            <w:r w:rsidRPr="0080172D">
              <w:rPr>
                <w:rFonts w:ascii="GHEA Grapalat" w:hAnsi="GHEA Grapalat"/>
                <w:sz w:val="18"/>
                <w:szCs w:val="18"/>
                <w:lang w:val="hy-AM"/>
              </w:rPr>
              <w:t>202</w:t>
            </w:r>
            <w:r w:rsidR="00150084">
              <w:rPr>
                <w:rFonts w:ascii="GHEA Grapalat" w:hAnsi="GHEA Grapalat"/>
                <w:sz w:val="18"/>
                <w:szCs w:val="18"/>
                <w:lang w:val="hy-AM"/>
              </w:rPr>
              <w:t>5</w:t>
            </w:r>
            <w:r w:rsidRPr="0080172D">
              <w:rPr>
                <w:rFonts w:ascii="GHEA Grapalat" w:hAnsi="GHEA Grapalat"/>
                <w:sz w:val="18"/>
                <w:szCs w:val="18"/>
                <w:lang w:val="hy-AM"/>
              </w:rPr>
              <w:t xml:space="preserve">թ. ճշտված </w:t>
            </w:r>
            <w:r w:rsidR="001179D8">
              <w:rPr>
                <w:rFonts w:ascii="GHEA Grapalat" w:hAnsi="GHEA Grapalat"/>
                <w:sz w:val="18"/>
                <w:szCs w:val="18"/>
              </w:rPr>
              <w:t>պլան</w:t>
            </w:r>
          </w:p>
        </w:tc>
        <w:tc>
          <w:tcPr>
            <w:tcW w:w="1134" w:type="dxa"/>
            <w:tcBorders>
              <w:top w:val="single" w:sz="4" w:space="0" w:color="auto"/>
              <w:left w:val="nil"/>
              <w:bottom w:val="single" w:sz="4" w:space="0" w:color="auto"/>
              <w:right w:val="single" w:sz="4" w:space="0" w:color="auto"/>
            </w:tcBorders>
            <w:shd w:val="clear" w:color="auto" w:fill="D9E2F3"/>
            <w:hideMark/>
          </w:tcPr>
          <w:p w14:paraId="0FBD9152" w14:textId="39E29900" w:rsidR="003E1B0E" w:rsidRPr="0080172D" w:rsidRDefault="003E1B0E" w:rsidP="00150084">
            <w:pPr>
              <w:spacing w:line="276" w:lineRule="auto"/>
              <w:jc w:val="center"/>
              <w:rPr>
                <w:rFonts w:ascii="GHEA Grapalat" w:hAnsi="GHEA Grapalat"/>
                <w:sz w:val="18"/>
                <w:szCs w:val="18"/>
                <w:lang w:val="hy-AM"/>
              </w:rPr>
            </w:pPr>
            <w:r w:rsidRPr="0080172D">
              <w:rPr>
                <w:rFonts w:ascii="GHEA Grapalat" w:hAnsi="GHEA Grapalat"/>
                <w:sz w:val="18"/>
                <w:szCs w:val="18"/>
                <w:lang w:val="hy-AM"/>
              </w:rPr>
              <w:t>202</w:t>
            </w:r>
            <w:r w:rsidR="00150084">
              <w:rPr>
                <w:rFonts w:ascii="GHEA Grapalat" w:hAnsi="GHEA Grapalat"/>
                <w:sz w:val="18"/>
                <w:szCs w:val="18"/>
                <w:lang w:val="hy-AM"/>
              </w:rPr>
              <w:t>5</w:t>
            </w:r>
            <w:r w:rsidRPr="0080172D">
              <w:rPr>
                <w:rFonts w:ascii="GHEA Grapalat" w:hAnsi="GHEA Grapalat"/>
                <w:sz w:val="18"/>
                <w:szCs w:val="18"/>
                <w:lang w:val="hy-AM"/>
              </w:rPr>
              <w:t>թ. փաստ</w:t>
            </w:r>
          </w:p>
        </w:tc>
        <w:tc>
          <w:tcPr>
            <w:tcW w:w="1701" w:type="dxa"/>
            <w:tcBorders>
              <w:top w:val="single" w:sz="4" w:space="0" w:color="auto"/>
              <w:left w:val="nil"/>
              <w:bottom w:val="single" w:sz="4" w:space="0" w:color="auto"/>
              <w:right w:val="single" w:sz="4" w:space="0" w:color="auto"/>
            </w:tcBorders>
            <w:shd w:val="clear" w:color="auto" w:fill="D9E2F3"/>
            <w:hideMark/>
          </w:tcPr>
          <w:p w14:paraId="767CA59E" w14:textId="1EA80C30" w:rsidR="003E1B0E" w:rsidRPr="0080172D" w:rsidRDefault="003E1B0E" w:rsidP="004602E2">
            <w:pPr>
              <w:spacing w:line="276" w:lineRule="auto"/>
              <w:jc w:val="center"/>
              <w:rPr>
                <w:rFonts w:ascii="GHEA Grapalat" w:hAnsi="GHEA Grapalat"/>
                <w:sz w:val="18"/>
                <w:szCs w:val="18"/>
                <w:lang w:val="hy-AM"/>
              </w:rPr>
            </w:pPr>
            <w:r w:rsidRPr="0080172D">
              <w:rPr>
                <w:rFonts w:ascii="GHEA Grapalat" w:hAnsi="GHEA Grapalat"/>
                <w:sz w:val="18"/>
                <w:szCs w:val="18"/>
                <w:lang w:val="hy-AM"/>
              </w:rPr>
              <w:t xml:space="preserve">Կատարողական ճշտված </w:t>
            </w:r>
            <w:r w:rsidR="001179D8">
              <w:rPr>
                <w:rFonts w:ascii="GHEA Grapalat" w:hAnsi="GHEA Grapalat"/>
                <w:sz w:val="18"/>
                <w:szCs w:val="18"/>
              </w:rPr>
              <w:t>պլան</w:t>
            </w:r>
            <w:r w:rsidRPr="0080172D">
              <w:rPr>
                <w:rFonts w:ascii="GHEA Grapalat" w:hAnsi="GHEA Grapalat"/>
                <w:sz w:val="18"/>
                <w:szCs w:val="18"/>
                <w:lang w:val="hy-AM"/>
              </w:rPr>
              <w:t>ի նկատմամբ (%)</w:t>
            </w:r>
          </w:p>
        </w:tc>
        <w:tc>
          <w:tcPr>
            <w:tcW w:w="1701" w:type="dxa"/>
            <w:tcBorders>
              <w:top w:val="single" w:sz="4" w:space="0" w:color="auto"/>
              <w:left w:val="nil"/>
              <w:bottom w:val="single" w:sz="4" w:space="0" w:color="auto"/>
              <w:right w:val="single" w:sz="4" w:space="0" w:color="auto"/>
            </w:tcBorders>
            <w:shd w:val="clear" w:color="auto" w:fill="D9E2F3"/>
            <w:hideMark/>
          </w:tcPr>
          <w:p w14:paraId="26EA97E6" w14:textId="5F1A60D1" w:rsidR="003E1B0E" w:rsidRPr="0080172D" w:rsidRDefault="003E1B0E" w:rsidP="00150084">
            <w:pPr>
              <w:spacing w:line="276" w:lineRule="auto"/>
              <w:jc w:val="center"/>
              <w:rPr>
                <w:rFonts w:ascii="GHEA Grapalat" w:hAnsi="GHEA Grapalat"/>
                <w:sz w:val="18"/>
                <w:szCs w:val="18"/>
              </w:rPr>
            </w:pPr>
            <w:r w:rsidRPr="0080172D">
              <w:rPr>
                <w:rFonts w:ascii="GHEA Grapalat" w:hAnsi="GHEA Grapalat"/>
                <w:sz w:val="18"/>
                <w:szCs w:val="18"/>
              </w:rPr>
              <w:t>202</w:t>
            </w:r>
            <w:r w:rsidR="00150084">
              <w:rPr>
                <w:rFonts w:ascii="GHEA Grapalat" w:hAnsi="GHEA Grapalat"/>
                <w:sz w:val="18"/>
                <w:szCs w:val="18"/>
                <w:lang w:val="hy-AM"/>
              </w:rPr>
              <w:t>5</w:t>
            </w:r>
            <w:r w:rsidRPr="0080172D">
              <w:rPr>
                <w:rFonts w:ascii="GHEA Grapalat" w:hAnsi="GHEA Grapalat"/>
                <w:sz w:val="18"/>
                <w:szCs w:val="18"/>
              </w:rPr>
              <w:t>թ. 202</w:t>
            </w:r>
            <w:r w:rsidR="00150084">
              <w:rPr>
                <w:rFonts w:ascii="GHEA Grapalat" w:hAnsi="GHEA Grapalat"/>
                <w:sz w:val="18"/>
                <w:szCs w:val="18"/>
                <w:lang w:val="hy-AM"/>
              </w:rPr>
              <w:t>4</w:t>
            </w:r>
            <w:r w:rsidRPr="0080172D">
              <w:rPr>
                <w:rFonts w:ascii="GHEA Grapalat" w:hAnsi="GHEA Grapalat"/>
                <w:sz w:val="18"/>
                <w:szCs w:val="18"/>
              </w:rPr>
              <w:t>թ.-ի նկատմամբ (%)</w:t>
            </w:r>
          </w:p>
        </w:tc>
      </w:tr>
      <w:tr w:rsidR="00150084" w:rsidRPr="00DE324C" w14:paraId="0801F2D6" w14:textId="77777777" w:rsidTr="001369F5">
        <w:trPr>
          <w:trHeight w:val="432"/>
        </w:trPr>
        <w:tc>
          <w:tcPr>
            <w:tcW w:w="3544" w:type="dxa"/>
            <w:tcBorders>
              <w:top w:val="nil"/>
              <w:left w:val="single" w:sz="4" w:space="0" w:color="auto"/>
              <w:bottom w:val="single" w:sz="4" w:space="0" w:color="auto"/>
              <w:right w:val="single" w:sz="4" w:space="0" w:color="auto"/>
            </w:tcBorders>
            <w:hideMark/>
          </w:tcPr>
          <w:p w14:paraId="646C3082" w14:textId="77777777" w:rsidR="00150084" w:rsidRPr="0080172D" w:rsidRDefault="00150084" w:rsidP="00150084">
            <w:pPr>
              <w:spacing w:line="276" w:lineRule="auto"/>
              <w:rPr>
                <w:rFonts w:ascii="GHEA Grapalat" w:hAnsi="GHEA Grapalat" w:cs="Calibri"/>
                <w:b/>
                <w:noProof/>
                <w:color w:val="000000"/>
                <w:sz w:val="18"/>
                <w:szCs w:val="18"/>
                <w:lang w:val="hy-AM"/>
              </w:rPr>
            </w:pPr>
            <w:r w:rsidRPr="0080172D">
              <w:rPr>
                <w:rFonts w:ascii="GHEA Grapalat" w:hAnsi="GHEA Grapalat" w:cs="Calibri"/>
                <w:b/>
                <w:noProof/>
                <w:color w:val="000000"/>
                <w:sz w:val="18"/>
                <w:szCs w:val="18"/>
                <w:lang w:val="hy-AM"/>
              </w:rPr>
              <w:t>Փոխառու զուտ միջոցներ</w:t>
            </w:r>
          </w:p>
        </w:tc>
        <w:tc>
          <w:tcPr>
            <w:tcW w:w="992" w:type="dxa"/>
            <w:tcBorders>
              <w:top w:val="nil"/>
              <w:left w:val="nil"/>
              <w:bottom w:val="single" w:sz="4" w:space="0" w:color="auto"/>
              <w:right w:val="single" w:sz="4" w:space="0" w:color="auto"/>
            </w:tcBorders>
            <w:hideMark/>
          </w:tcPr>
          <w:p w14:paraId="258DCF68" w14:textId="7A6B03D5" w:rsidR="00150084" w:rsidRPr="0080172D" w:rsidRDefault="00150084" w:rsidP="00150084">
            <w:pPr>
              <w:spacing w:line="276" w:lineRule="auto"/>
              <w:jc w:val="right"/>
              <w:rPr>
                <w:rFonts w:ascii="GHEA Grapalat" w:hAnsi="GHEA Grapalat"/>
                <w:b/>
                <w:sz w:val="18"/>
                <w:szCs w:val="18"/>
              </w:rPr>
            </w:pPr>
            <w:r w:rsidRPr="0080172D">
              <w:rPr>
                <w:rFonts w:ascii="GHEA Grapalat" w:hAnsi="GHEA Grapalat"/>
                <w:b/>
                <w:sz w:val="18"/>
                <w:szCs w:val="18"/>
              </w:rPr>
              <w:t>30.9</w:t>
            </w:r>
          </w:p>
        </w:tc>
        <w:tc>
          <w:tcPr>
            <w:tcW w:w="1134" w:type="dxa"/>
            <w:tcBorders>
              <w:top w:val="nil"/>
              <w:left w:val="single" w:sz="4" w:space="0" w:color="auto"/>
              <w:bottom w:val="single" w:sz="4" w:space="0" w:color="auto"/>
              <w:right w:val="single" w:sz="4" w:space="0" w:color="auto"/>
            </w:tcBorders>
            <w:noWrap/>
            <w:hideMark/>
          </w:tcPr>
          <w:p w14:paraId="4C5A9D00" w14:textId="260D9537" w:rsidR="00150084" w:rsidRPr="0080172D" w:rsidRDefault="00B1373E" w:rsidP="00150084">
            <w:pPr>
              <w:spacing w:line="276" w:lineRule="auto"/>
              <w:jc w:val="right"/>
              <w:rPr>
                <w:rFonts w:ascii="GHEA Grapalat" w:hAnsi="GHEA Grapalat"/>
                <w:b/>
                <w:sz w:val="18"/>
                <w:szCs w:val="18"/>
              </w:rPr>
            </w:pPr>
            <w:r>
              <w:rPr>
                <w:rFonts w:ascii="GHEA Grapalat" w:hAnsi="GHEA Grapalat"/>
                <w:b/>
                <w:sz w:val="18"/>
                <w:szCs w:val="18"/>
              </w:rPr>
              <w:t>288.7</w:t>
            </w:r>
          </w:p>
        </w:tc>
        <w:tc>
          <w:tcPr>
            <w:tcW w:w="1134" w:type="dxa"/>
            <w:tcBorders>
              <w:top w:val="nil"/>
              <w:left w:val="nil"/>
              <w:bottom w:val="single" w:sz="4" w:space="0" w:color="auto"/>
              <w:right w:val="single" w:sz="4" w:space="0" w:color="auto"/>
            </w:tcBorders>
            <w:noWrap/>
            <w:hideMark/>
          </w:tcPr>
          <w:p w14:paraId="4B45E922" w14:textId="4B02306F" w:rsidR="00150084" w:rsidRPr="0080172D" w:rsidRDefault="00B1373E" w:rsidP="00150084">
            <w:pPr>
              <w:spacing w:line="276" w:lineRule="auto"/>
              <w:jc w:val="right"/>
              <w:rPr>
                <w:rFonts w:ascii="GHEA Grapalat" w:hAnsi="GHEA Grapalat"/>
                <w:b/>
                <w:sz w:val="18"/>
                <w:szCs w:val="18"/>
              </w:rPr>
            </w:pPr>
            <w:r>
              <w:rPr>
                <w:rFonts w:ascii="GHEA Grapalat" w:hAnsi="GHEA Grapalat"/>
                <w:b/>
                <w:sz w:val="18"/>
                <w:szCs w:val="18"/>
              </w:rPr>
              <w:t>141.7</w:t>
            </w:r>
          </w:p>
        </w:tc>
        <w:tc>
          <w:tcPr>
            <w:tcW w:w="1701" w:type="dxa"/>
            <w:tcBorders>
              <w:top w:val="nil"/>
              <w:left w:val="nil"/>
              <w:bottom w:val="single" w:sz="4" w:space="0" w:color="auto"/>
              <w:right w:val="single" w:sz="4" w:space="0" w:color="auto"/>
            </w:tcBorders>
            <w:noWrap/>
            <w:hideMark/>
          </w:tcPr>
          <w:p w14:paraId="540D98EA" w14:textId="3876F1F7" w:rsidR="00150084" w:rsidRPr="0080172D" w:rsidRDefault="00150084" w:rsidP="00B1373E">
            <w:pPr>
              <w:spacing w:line="276" w:lineRule="auto"/>
              <w:jc w:val="right"/>
              <w:rPr>
                <w:rFonts w:ascii="GHEA Grapalat" w:hAnsi="GHEA Grapalat"/>
                <w:b/>
                <w:sz w:val="18"/>
                <w:szCs w:val="18"/>
              </w:rPr>
            </w:pPr>
            <w:r w:rsidRPr="0080172D">
              <w:rPr>
                <w:rFonts w:ascii="GHEA Grapalat" w:hAnsi="GHEA Grapalat"/>
                <w:b/>
                <w:sz w:val="18"/>
                <w:szCs w:val="18"/>
              </w:rPr>
              <w:t>49.</w:t>
            </w:r>
            <w:r w:rsidR="00B1373E">
              <w:rPr>
                <w:rFonts w:ascii="GHEA Grapalat" w:hAnsi="GHEA Grapalat"/>
                <w:b/>
                <w:sz w:val="18"/>
                <w:szCs w:val="18"/>
              </w:rPr>
              <w:t>1</w:t>
            </w:r>
          </w:p>
        </w:tc>
        <w:tc>
          <w:tcPr>
            <w:tcW w:w="1701" w:type="dxa"/>
            <w:tcBorders>
              <w:top w:val="nil"/>
              <w:left w:val="nil"/>
              <w:bottom w:val="single" w:sz="4" w:space="0" w:color="auto"/>
              <w:right w:val="single" w:sz="4" w:space="0" w:color="auto"/>
            </w:tcBorders>
            <w:hideMark/>
          </w:tcPr>
          <w:p w14:paraId="28B02180" w14:textId="6D141C13" w:rsidR="00150084" w:rsidRPr="0080172D" w:rsidRDefault="00B1373E" w:rsidP="00150084">
            <w:pPr>
              <w:spacing w:line="276" w:lineRule="auto"/>
              <w:jc w:val="right"/>
              <w:rPr>
                <w:rFonts w:ascii="GHEA Grapalat" w:hAnsi="GHEA Grapalat"/>
                <w:b/>
                <w:sz w:val="18"/>
                <w:szCs w:val="18"/>
              </w:rPr>
            </w:pPr>
            <w:r>
              <w:rPr>
                <w:rFonts w:ascii="GHEA Grapalat" w:hAnsi="GHEA Grapalat"/>
                <w:b/>
                <w:sz w:val="18"/>
                <w:szCs w:val="18"/>
              </w:rPr>
              <w:t>458.7</w:t>
            </w:r>
          </w:p>
        </w:tc>
      </w:tr>
      <w:tr w:rsidR="00150084" w:rsidRPr="00DE324C" w14:paraId="50209E89" w14:textId="77777777" w:rsidTr="001369F5">
        <w:trPr>
          <w:trHeight w:val="533"/>
        </w:trPr>
        <w:tc>
          <w:tcPr>
            <w:tcW w:w="3544" w:type="dxa"/>
            <w:tcBorders>
              <w:top w:val="nil"/>
              <w:left w:val="single" w:sz="4" w:space="0" w:color="auto"/>
              <w:bottom w:val="single" w:sz="4" w:space="0" w:color="auto"/>
              <w:right w:val="single" w:sz="4" w:space="0" w:color="auto"/>
            </w:tcBorders>
            <w:tcMar>
              <w:left w:w="170" w:type="dxa"/>
            </w:tcMar>
            <w:hideMark/>
          </w:tcPr>
          <w:p w14:paraId="4DCDAC38" w14:textId="77777777" w:rsidR="00150084" w:rsidRPr="0080172D" w:rsidRDefault="00150084" w:rsidP="00150084">
            <w:pPr>
              <w:spacing w:line="276" w:lineRule="auto"/>
              <w:ind w:left="177"/>
              <w:rPr>
                <w:rFonts w:ascii="GHEA Grapalat" w:hAnsi="GHEA Grapalat" w:cs="Calibri"/>
                <w:sz w:val="18"/>
                <w:szCs w:val="18"/>
              </w:rPr>
            </w:pPr>
            <w:r w:rsidRPr="0080172D">
              <w:rPr>
                <w:rFonts w:ascii="GHEA Grapalat" w:hAnsi="GHEA Grapalat" w:cs="Calibri"/>
                <w:sz w:val="18"/>
                <w:szCs w:val="18"/>
              </w:rPr>
              <w:t>Վարկերի և փոխատվությունների ստացում</w:t>
            </w:r>
          </w:p>
        </w:tc>
        <w:tc>
          <w:tcPr>
            <w:tcW w:w="992" w:type="dxa"/>
            <w:tcBorders>
              <w:top w:val="nil"/>
              <w:left w:val="nil"/>
              <w:bottom w:val="single" w:sz="4" w:space="0" w:color="auto"/>
              <w:right w:val="single" w:sz="4" w:space="0" w:color="auto"/>
            </w:tcBorders>
            <w:hideMark/>
          </w:tcPr>
          <w:p w14:paraId="6654CE30" w14:textId="0050EE5D" w:rsidR="00150084" w:rsidRPr="00F900F5" w:rsidRDefault="00150084" w:rsidP="00150084">
            <w:pPr>
              <w:spacing w:line="276" w:lineRule="auto"/>
              <w:jc w:val="right"/>
              <w:rPr>
                <w:rFonts w:ascii="GHEA Grapalat" w:hAnsi="GHEA Grapalat"/>
                <w:sz w:val="18"/>
                <w:szCs w:val="18"/>
              </w:rPr>
            </w:pPr>
            <w:r>
              <w:rPr>
                <w:rFonts w:ascii="GHEA Grapalat" w:hAnsi="GHEA Grapalat"/>
                <w:sz w:val="18"/>
                <w:szCs w:val="18"/>
              </w:rPr>
              <w:t>196.9</w:t>
            </w:r>
          </w:p>
        </w:tc>
        <w:tc>
          <w:tcPr>
            <w:tcW w:w="1134" w:type="dxa"/>
            <w:tcBorders>
              <w:top w:val="nil"/>
              <w:left w:val="single" w:sz="4" w:space="0" w:color="auto"/>
              <w:bottom w:val="single" w:sz="4" w:space="0" w:color="auto"/>
              <w:right w:val="single" w:sz="4" w:space="0" w:color="auto"/>
            </w:tcBorders>
            <w:noWrap/>
            <w:hideMark/>
          </w:tcPr>
          <w:p w14:paraId="5E76EC37" w14:textId="6C443F03" w:rsidR="00150084" w:rsidRPr="00AD15D4" w:rsidRDefault="00B1373E" w:rsidP="00150084">
            <w:pPr>
              <w:spacing w:line="276" w:lineRule="auto"/>
              <w:jc w:val="right"/>
              <w:rPr>
                <w:rFonts w:ascii="GHEA Grapalat" w:hAnsi="GHEA Grapalat"/>
                <w:sz w:val="18"/>
                <w:szCs w:val="18"/>
              </w:rPr>
            </w:pPr>
            <w:r>
              <w:rPr>
                <w:rFonts w:ascii="GHEA Grapalat" w:hAnsi="GHEA Grapalat"/>
                <w:sz w:val="18"/>
                <w:szCs w:val="18"/>
              </w:rPr>
              <w:t>288.8</w:t>
            </w:r>
          </w:p>
        </w:tc>
        <w:tc>
          <w:tcPr>
            <w:tcW w:w="1134" w:type="dxa"/>
            <w:tcBorders>
              <w:top w:val="nil"/>
              <w:left w:val="nil"/>
              <w:bottom w:val="single" w:sz="4" w:space="0" w:color="auto"/>
              <w:right w:val="single" w:sz="4" w:space="0" w:color="auto"/>
            </w:tcBorders>
            <w:noWrap/>
            <w:hideMark/>
          </w:tcPr>
          <w:p w14:paraId="1350DF96" w14:textId="10057D67" w:rsidR="00150084" w:rsidRPr="00B1373E" w:rsidRDefault="00150084" w:rsidP="00150084">
            <w:pPr>
              <w:spacing w:line="276" w:lineRule="auto"/>
              <w:jc w:val="right"/>
              <w:rPr>
                <w:rFonts w:ascii="GHEA Grapalat" w:hAnsi="GHEA Grapalat"/>
                <w:sz w:val="18"/>
                <w:szCs w:val="18"/>
              </w:rPr>
            </w:pPr>
            <w:r>
              <w:rPr>
                <w:rFonts w:ascii="GHEA Grapalat" w:hAnsi="GHEA Grapalat"/>
                <w:sz w:val="18"/>
                <w:szCs w:val="18"/>
                <w:lang w:val="hy-AM"/>
              </w:rPr>
              <w:t>141.6</w:t>
            </w:r>
          </w:p>
        </w:tc>
        <w:tc>
          <w:tcPr>
            <w:tcW w:w="1701" w:type="dxa"/>
            <w:tcBorders>
              <w:top w:val="nil"/>
              <w:left w:val="nil"/>
              <w:bottom w:val="single" w:sz="4" w:space="0" w:color="auto"/>
              <w:right w:val="single" w:sz="4" w:space="0" w:color="auto"/>
            </w:tcBorders>
            <w:noWrap/>
            <w:hideMark/>
          </w:tcPr>
          <w:p w14:paraId="209E3CA9" w14:textId="622C75B8" w:rsidR="00150084" w:rsidRPr="00F900F5" w:rsidRDefault="00B1373E" w:rsidP="00150084">
            <w:pPr>
              <w:spacing w:line="276" w:lineRule="auto"/>
              <w:jc w:val="right"/>
              <w:rPr>
                <w:rFonts w:ascii="GHEA Grapalat" w:hAnsi="GHEA Grapalat"/>
                <w:sz w:val="18"/>
                <w:szCs w:val="18"/>
              </w:rPr>
            </w:pPr>
            <w:r>
              <w:rPr>
                <w:rFonts w:ascii="GHEA Grapalat" w:hAnsi="GHEA Grapalat"/>
                <w:sz w:val="18"/>
                <w:szCs w:val="18"/>
              </w:rPr>
              <w:t>49.0</w:t>
            </w:r>
          </w:p>
        </w:tc>
        <w:tc>
          <w:tcPr>
            <w:tcW w:w="1701" w:type="dxa"/>
            <w:tcBorders>
              <w:top w:val="nil"/>
              <w:left w:val="nil"/>
              <w:bottom w:val="single" w:sz="4" w:space="0" w:color="auto"/>
              <w:right w:val="single" w:sz="4" w:space="0" w:color="auto"/>
            </w:tcBorders>
            <w:hideMark/>
          </w:tcPr>
          <w:p w14:paraId="7189D797" w14:textId="5BE291A8" w:rsidR="00150084" w:rsidRPr="00F900F5" w:rsidRDefault="00B1373E" w:rsidP="00150084">
            <w:pPr>
              <w:spacing w:line="276" w:lineRule="auto"/>
              <w:jc w:val="right"/>
              <w:rPr>
                <w:rFonts w:ascii="GHEA Grapalat" w:hAnsi="GHEA Grapalat"/>
                <w:sz w:val="18"/>
                <w:szCs w:val="18"/>
              </w:rPr>
            </w:pPr>
            <w:r>
              <w:rPr>
                <w:rFonts w:ascii="GHEA Grapalat" w:hAnsi="GHEA Grapalat"/>
                <w:sz w:val="18"/>
                <w:szCs w:val="18"/>
              </w:rPr>
              <w:t>71.9</w:t>
            </w:r>
          </w:p>
        </w:tc>
      </w:tr>
      <w:tr w:rsidR="00150084" w:rsidRPr="00DE324C" w14:paraId="6A1FB7F5" w14:textId="77777777" w:rsidTr="001369F5">
        <w:trPr>
          <w:trHeight w:val="560"/>
        </w:trPr>
        <w:tc>
          <w:tcPr>
            <w:tcW w:w="3544" w:type="dxa"/>
            <w:tcBorders>
              <w:top w:val="nil"/>
              <w:left w:val="single" w:sz="4" w:space="0" w:color="auto"/>
              <w:bottom w:val="single" w:sz="4" w:space="0" w:color="auto"/>
              <w:right w:val="single" w:sz="4" w:space="0" w:color="auto"/>
            </w:tcBorders>
            <w:noWrap/>
            <w:tcMar>
              <w:left w:w="170" w:type="dxa"/>
            </w:tcMar>
            <w:hideMark/>
          </w:tcPr>
          <w:p w14:paraId="0E6ED027" w14:textId="77777777" w:rsidR="00150084" w:rsidRPr="0080172D" w:rsidRDefault="00150084" w:rsidP="00150084">
            <w:pPr>
              <w:spacing w:line="276" w:lineRule="auto"/>
              <w:ind w:left="177"/>
              <w:rPr>
                <w:rFonts w:ascii="GHEA Grapalat" w:hAnsi="GHEA Grapalat" w:cs="Calibri"/>
                <w:sz w:val="18"/>
                <w:szCs w:val="18"/>
              </w:rPr>
            </w:pPr>
            <w:r w:rsidRPr="0080172D">
              <w:rPr>
                <w:rFonts w:ascii="GHEA Grapalat" w:hAnsi="GHEA Grapalat" w:cs="Calibri"/>
                <w:sz w:val="18"/>
                <w:szCs w:val="18"/>
              </w:rPr>
              <w:t>Ստացված վարկերի և փոխատվությունների մարում</w:t>
            </w:r>
          </w:p>
        </w:tc>
        <w:tc>
          <w:tcPr>
            <w:tcW w:w="992" w:type="dxa"/>
            <w:tcBorders>
              <w:top w:val="nil"/>
              <w:left w:val="nil"/>
              <w:bottom w:val="single" w:sz="4" w:space="0" w:color="auto"/>
              <w:right w:val="single" w:sz="4" w:space="0" w:color="auto"/>
            </w:tcBorders>
            <w:hideMark/>
          </w:tcPr>
          <w:p w14:paraId="4C342E9A" w14:textId="7A61E38F" w:rsidR="00150084" w:rsidRPr="00F900F5" w:rsidRDefault="00150084" w:rsidP="00150084">
            <w:pPr>
              <w:spacing w:line="276" w:lineRule="auto"/>
              <w:jc w:val="right"/>
              <w:rPr>
                <w:rFonts w:ascii="GHEA Grapalat" w:hAnsi="GHEA Grapalat"/>
                <w:sz w:val="18"/>
                <w:szCs w:val="18"/>
              </w:rPr>
            </w:pPr>
            <w:r w:rsidRPr="00F900F5">
              <w:rPr>
                <w:rFonts w:ascii="GHEA Grapalat" w:hAnsi="GHEA Grapalat"/>
                <w:sz w:val="18"/>
                <w:szCs w:val="18"/>
              </w:rPr>
              <w:t>(</w:t>
            </w:r>
            <w:r>
              <w:rPr>
                <w:rFonts w:ascii="GHEA Grapalat" w:hAnsi="GHEA Grapalat"/>
                <w:sz w:val="18"/>
                <w:szCs w:val="18"/>
              </w:rPr>
              <w:t>166.0</w:t>
            </w:r>
            <w:r w:rsidRPr="00F900F5">
              <w:rPr>
                <w:rFonts w:ascii="GHEA Grapalat" w:hAnsi="GHEA Grapalat"/>
                <w:sz w:val="18"/>
                <w:szCs w:val="18"/>
              </w:rPr>
              <w:t>)</w:t>
            </w:r>
          </w:p>
        </w:tc>
        <w:tc>
          <w:tcPr>
            <w:tcW w:w="1134" w:type="dxa"/>
            <w:tcBorders>
              <w:top w:val="nil"/>
              <w:left w:val="single" w:sz="4" w:space="0" w:color="auto"/>
              <w:bottom w:val="single" w:sz="4" w:space="0" w:color="auto"/>
              <w:right w:val="single" w:sz="4" w:space="0" w:color="auto"/>
            </w:tcBorders>
            <w:noWrap/>
            <w:hideMark/>
          </w:tcPr>
          <w:p w14:paraId="08EC99E6" w14:textId="1CD330B1" w:rsidR="00150084" w:rsidRPr="00F900F5" w:rsidRDefault="00150084" w:rsidP="00B1373E">
            <w:pPr>
              <w:spacing w:line="276" w:lineRule="auto"/>
              <w:jc w:val="right"/>
              <w:rPr>
                <w:rFonts w:ascii="GHEA Grapalat" w:hAnsi="GHEA Grapalat"/>
                <w:sz w:val="18"/>
                <w:szCs w:val="18"/>
              </w:rPr>
            </w:pPr>
            <w:r w:rsidRPr="00F900F5">
              <w:rPr>
                <w:rFonts w:ascii="GHEA Grapalat" w:hAnsi="GHEA Grapalat"/>
                <w:sz w:val="18"/>
                <w:szCs w:val="18"/>
              </w:rPr>
              <w:t>(</w:t>
            </w:r>
            <w:r w:rsidR="00B1373E">
              <w:rPr>
                <w:rFonts w:ascii="GHEA Grapalat" w:hAnsi="GHEA Grapalat"/>
                <w:sz w:val="18"/>
                <w:szCs w:val="18"/>
              </w:rPr>
              <w:t>164.2</w:t>
            </w:r>
            <w:r w:rsidRPr="00F900F5">
              <w:rPr>
                <w:rFonts w:ascii="GHEA Grapalat" w:hAnsi="GHEA Grapalat"/>
                <w:sz w:val="18"/>
                <w:szCs w:val="18"/>
              </w:rPr>
              <w:t>)</w:t>
            </w:r>
          </w:p>
        </w:tc>
        <w:tc>
          <w:tcPr>
            <w:tcW w:w="1134" w:type="dxa"/>
            <w:tcBorders>
              <w:top w:val="nil"/>
              <w:left w:val="nil"/>
              <w:bottom w:val="single" w:sz="4" w:space="0" w:color="auto"/>
              <w:right w:val="single" w:sz="4" w:space="0" w:color="auto"/>
            </w:tcBorders>
            <w:noWrap/>
            <w:hideMark/>
          </w:tcPr>
          <w:p w14:paraId="77D8B8C2" w14:textId="326919C4" w:rsidR="00150084" w:rsidRPr="00F900F5" w:rsidRDefault="00150084" w:rsidP="00B1373E">
            <w:pPr>
              <w:spacing w:line="276" w:lineRule="auto"/>
              <w:jc w:val="right"/>
              <w:rPr>
                <w:rFonts w:ascii="GHEA Grapalat" w:hAnsi="GHEA Grapalat"/>
                <w:sz w:val="18"/>
                <w:szCs w:val="18"/>
              </w:rPr>
            </w:pPr>
            <w:r w:rsidRPr="00F900F5">
              <w:rPr>
                <w:rFonts w:ascii="GHEA Grapalat" w:hAnsi="GHEA Grapalat"/>
                <w:sz w:val="18"/>
                <w:szCs w:val="18"/>
              </w:rPr>
              <w:t>(</w:t>
            </w:r>
            <w:r w:rsidR="00B1373E">
              <w:rPr>
                <w:rFonts w:ascii="GHEA Grapalat" w:hAnsi="GHEA Grapalat"/>
                <w:sz w:val="18"/>
                <w:szCs w:val="18"/>
              </w:rPr>
              <w:t>163.9</w:t>
            </w:r>
            <w:r w:rsidRPr="00F900F5">
              <w:rPr>
                <w:rFonts w:ascii="GHEA Grapalat" w:hAnsi="GHEA Grapalat"/>
                <w:sz w:val="18"/>
                <w:szCs w:val="18"/>
              </w:rPr>
              <w:t>)</w:t>
            </w:r>
          </w:p>
        </w:tc>
        <w:tc>
          <w:tcPr>
            <w:tcW w:w="1701" w:type="dxa"/>
            <w:tcBorders>
              <w:top w:val="nil"/>
              <w:left w:val="nil"/>
              <w:bottom w:val="single" w:sz="4" w:space="0" w:color="auto"/>
              <w:right w:val="single" w:sz="4" w:space="0" w:color="auto"/>
            </w:tcBorders>
            <w:noWrap/>
            <w:hideMark/>
          </w:tcPr>
          <w:p w14:paraId="5034F11F" w14:textId="21DB54AE" w:rsidR="00150084" w:rsidRPr="00F900F5" w:rsidRDefault="00B1373E" w:rsidP="00150084">
            <w:pPr>
              <w:spacing w:line="276" w:lineRule="auto"/>
              <w:jc w:val="right"/>
              <w:rPr>
                <w:rFonts w:ascii="GHEA Grapalat" w:hAnsi="GHEA Grapalat"/>
                <w:sz w:val="18"/>
                <w:szCs w:val="18"/>
              </w:rPr>
            </w:pPr>
            <w:r>
              <w:rPr>
                <w:rFonts w:ascii="GHEA Grapalat" w:hAnsi="GHEA Grapalat"/>
                <w:sz w:val="18"/>
                <w:szCs w:val="18"/>
              </w:rPr>
              <w:t>99</w:t>
            </w:r>
            <w:r w:rsidR="00150084">
              <w:rPr>
                <w:rFonts w:ascii="GHEA Grapalat" w:hAnsi="GHEA Grapalat"/>
                <w:sz w:val="18"/>
                <w:szCs w:val="18"/>
              </w:rPr>
              <w:t>.8</w:t>
            </w:r>
          </w:p>
        </w:tc>
        <w:tc>
          <w:tcPr>
            <w:tcW w:w="1701" w:type="dxa"/>
            <w:tcBorders>
              <w:top w:val="nil"/>
              <w:left w:val="nil"/>
              <w:bottom w:val="single" w:sz="4" w:space="0" w:color="auto"/>
              <w:right w:val="single" w:sz="4" w:space="0" w:color="auto"/>
            </w:tcBorders>
            <w:hideMark/>
          </w:tcPr>
          <w:p w14:paraId="1A131BD7" w14:textId="11DF0990" w:rsidR="00150084" w:rsidRPr="00F900F5" w:rsidRDefault="00B1373E" w:rsidP="00150084">
            <w:pPr>
              <w:spacing w:line="276" w:lineRule="auto"/>
              <w:jc w:val="right"/>
              <w:rPr>
                <w:rFonts w:ascii="GHEA Grapalat" w:hAnsi="GHEA Grapalat"/>
                <w:sz w:val="18"/>
                <w:szCs w:val="18"/>
              </w:rPr>
            </w:pPr>
            <w:r>
              <w:rPr>
                <w:rFonts w:ascii="GHEA Grapalat" w:hAnsi="GHEA Grapalat"/>
                <w:sz w:val="18"/>
                <w:szCs w:val="18"/>
              </w:rPr>
              <w:t>98.7</w:t>
            </w:r>
          </w:p>
        </w:tc>
      </w:tr>
      <w:tr w:rsidR="00B1373E" w:rsidRPr="00DE324C" w14:paraId="1761E8FD" w14:textId="77777777" w:rsidTr="001369F5">
        <w:trPr>
          <w:trHeight w:val="487"/>
        </w:trPr>
        <w:tc>
          <w:tcPr>
            <w:tcW w:w="3544" w:type="dxa"/>
            <w:tcBorders>
              <w:top w:val="nil"/>
              <w:left w:val="single" w:sz="4" w:space="0" w:color="auto"/>
              <w:bottom w:val="single" w:sz="4" w:space="0" w:color="auto"/>
              <w:right w:val="single" w:sz="4" w:space="0" w:color="auto"/>
            </w:tcBorders>
            <w:noWrap/>
            <w:tcMar>
              <w:left w:w="170" w:type="dxa"/>
            </w:tcMar>
          </w:tcPr>
          <w:p w14:paraId="47FC0BDF" w14:textId="28B93F02" w:rsidR="00B1373E" w:rsidRPr="0080172D" w:rsidRDefault="00B1373E" w:rsidP="00B1373E">
            <w:pPr>
              <w:spacing w:line="276" w:lineRule="auto"/>
              <w:ind w:left="177"/>
              <w:rPr>
                <w:rFonts w:ascii="GHEA Grapalat" w:hAnsi="GHEA Grapalat" w:cs="Calibri"/>
                <w:sz w:val="18"/>
                <w:szCs w:val="18"/>
              </w:rPr>
            </w:pPr>
            <w:r w:rsidRPr="00B1373E">
              <w:rPr>
                <w:rFonts w:ascii="GHEA Grapalat" w:hAnsi="GHEA Grapalat" w:cs="Calibri"/>
                <w:sz w:val="18"/>
                <w:szCs w:val="18"/>
              </w:rPr>
              <w:t>Արտարժութային պարտատոմսերի թողարկում</w:t>
            </w:r>
          </w:p>
        </w:tc>
        <w:tc>
          <w:tcPr>
            <w:tcW w:w="992" w:type="dxa"/>
            <w:tcBorders>
              <w:top w:val="nil"/>
              <w:left w:val="nil"/>
              <w:bottom w:val="single" w:sz="4" w:space="0" w:color="auto"/>
              <w:right w:val="single" w:sz="4" w:space="0" w:color="auto"/>
            </w:tcBorders>
          </w:tcPr>
          <w:p w14:paraId="2B605157" w14:textId="622E0800" w:rsidR="00B1373E" w:rsidRPr="00B1373E" w:rsidRDefault="00B1373E" w:rsidP="00B1373E">
            <w:pPr>
              <w:spacing w:line="276" w:lineRule="auto"/>
              <w:jc w:val="right"/>
              <w:rPr>
                <w:rFonts w:ascii="GHEA Grapalat" w:hAnsi="GHEA Grapalat"/>
                <w:sz w:val="18"/>
                <w:szCs w:val="18"/>
                <w:lang w:val="hy-AM"/>
              </w:rPr>
            </w:pPr>
            <w:r>
              <w:rPr>
                <w:rFonts w:ascii="GHEA Grapalat" w:hAnsi="GHEA Grapalat"/>
                <w:sz w:val="18"/>
                <w:szCs w:val="18"/>
                <w:lang w:val="hy-AM"/>
              </w:rPr>
              <w:t>-</w:t>
            </w:r>
          </w:p>
        </w:tc>
        <w:tc>
          <w:tcPr>
            <w:tcW w:w="1134" w:type="dxa"/>
            <w:tcBorders>
              <w:top w:val="nil"/>
              <w:left w:val="single" w:sz="4" w:space="0" w:color="auto"/>
              <w:bottom w:val="single" w:sz="4" w:space="0" w:color="auto"/>
              <w:right w:val="single" w:sz="4" w:space="0" w:color="auto"/>
            </w:tcBorders>
            <w:noWrap/>
          </w:tcPr>
          <w:p w14:paraId="291D3C97" w14:textId="65F00E18" w:rsidR="00B1373E" w:rsidRPr="00B1373E" w:rsidRDefault="00B1373E" w:rsidP="00B1373E">
            <w:pPr>
              <w:spacing w:line="276" w:lineRule="auto"/>
              <w:jc w:val="right"/>
              <w:rPr>
                <w:rFonts w:ascii="GHEA Grapalat" w:hAnsi="GHEA Grapalat"/>
                <w:sz w:val="18"/>
                <w:szCs w:val="18"/>
                <w:lang w:val="hy-AM"/>
              </w:rPr>
            </w:pPr>
            <w:r>
              <w:rPr>
                <w:rFonts w:ascii="GHEA Grapalat" w:hAnsi="GHEA Grapalat"/>
                <w:sz w:val="18"/>
                <w:szCs w:val="18"/>
                <w:lang w:val="hy-AM"/>
              </w:rPr>
              <w:t>287.4</w:t>
            </w:r>
          </w:p>
        </w:tc>
        <w:tc>
          <w:tcPr>
            <w:tcW w:w="1134" w:type="dxa"/>
            <w:tcBorders>
              <w:top w:val="nil"/>
              <w:left w:val="nil"/>
              <w:bottom w:val="single" w:sz="4" w:space="0" w:color="auto"/>
              <w:right w:val="single" w:sz="4" w:space="0" w:color="auto"/>
            </w:tcBorders>
            <w:noWrap/>
          </w:tcPr>
          <w:p w14:paraId="61AA395B" w14:textId="0211A15F" w:rsidR="00B1373E" w:rsidRDefault="00B1373E" w:rsidP="00B1373E">
            <w:pPr>
              <w:spacing w:line="276" w:lineRule="auto"/>
              <w:jc w:val="right"/>
              <w:rPr>
                <w:rFonts w:ascii="GHEA Grapalat" w:hAnsi="GHEA Grapalat"/>
                <w:sz w:val="18"/>
                <w:szCs w:val="18"/>
              </w:rPr>
            </w:pPr>
            <w:r>
              <w:rPr>
                <w:rFonts w:ascii="GHEA Grapalat" w:hAnsi="GHEA Grapalat"/>
                <w:sz w:val="18"/>
                <w:szCs w:val="18"/>
                <w:lang w:val="hy-AM"/>
              </w:rPr>
              <w:t>287.4</w:t>
            </w:r>
          </w:p>
        </w:tc>
        <w:tc>
          <w:tcPr>
            <w:tcW w:w="1701" w:type="dxa"/>
            <w:tcBorders>
              <w:top w:val="nil"/>
              <w:left w:val="nil"/>
              <w:bottom w:val="single" w:sz="4" w:space="0" w:color="auto"/>
              <w:right w:val="single" w:sz="4" w:space="0" w:color="auto"/>
            </w:tcBorders>
            <w:noWrap/>
          </w:tcPr>
          <w:p w14:paraId="5A67435B" w14:textId="790E4D59" w:rsidR="00B1373E" w:rsidRDefault="00B1373E" w:rsidP="00B1373E">
            <w:pPr>
              <w:spacing w:line="276" w:lineRule="auto"/>
              <w:jc w:val="right"/>
              <w:rPr>
                <w:rFonts w:ascii="GHEA Grapalat" w:hAnsi="GHEA Grapalat"/>
                <w:sz w:val="18"/>
                <w:szCs w:val="18"/>
              </w:rPr>
            </w:pPr>
            <w:r>
              <w:rPr>
                <w:rFonts w:ascii="GHEA Grapalat" w:hAnsi="GHEA Grapalat"/>
                <w:sz w:val="18"/>
                <w:szCs w:val="18"/>
              </w:rPr>
              <w:t>100.0</w:t>
            </w:r>
          </w:p>
        </w:tc>
        <w:tc>
          <w:tcPr>
            <w:tcW w:w="1701" w:type="dxa"/>
            <w:tcBorders>
              <w:top w:val="nil"/>
              <w:left w:val="nil"/>
              <w:bottom w:val="single" w:sz="4" w:space="0" w:color="auto"/>
              <w:right w:val="single" w:sz="4" w:space="0" w:color="auto"/>
            </w:tcBorders>
          </w:tcPr>
          <w:p w14:paraId="468FD818" w14:textId="29318ABA" w:rsidR="00B1373E" w:rsidRPr="00F900F5" w:rsidRDefault="00B1373E" w:rsidP="00B1373E">
            <w:pPr>
              <w:spacing w:line="276" w:lineRule="auto"/>
              <w:jc w:val="right"/>
              <w:rPr>
                <w:rFonts w:ascii="GHEA Grapalat" w:hAnsi="GHEA Grapalat"/>
                <w:sz w:val="18"/>
                <w:szCs w:val="18"/>
              </w:rPr>
            </w:pPr>
            <w:r>
              <w:rPr>
                <w:rFonts w:ascii="GHEA Grapalat" w:hAnsi="GHEA Grapalat"/>
                <w:sz w:val="18"/>
                <w:szCs w:val="18"/>
              </w:rPr>
              <w:t>x</w:t>
            </w:r>
          </w:p>
        </w:tc>
      </w:tr>
      <w:tr w:rsidR="00B1373E" w:rsidRPr="00DE324C" w14:paraId="3D79D252" w14:textId="77777777" w:rsidTr="001369F5">
        <w:trPr>
          <w:trHeight w:val="481"/>
        </w:trPr>
        <w:tc>
          <w:tcPr>
            <w:tcW w:w="3544" w:type="dxa"/>
            <w:tcBorders>
              <w:top w:val="nil"/>
              <w:left w:val="single" w:sz="4" w:space="0" w:color="auto"/>
              <w:bottom w:val="single" w:sz="4" w:space="0" w:color="auto"/>
              <w:right w:val="single" w:sz="4" w:space="0" w:color="auto"/>
            </w:tcBorders>
            <w:noWrap/>
            <w:tcMar>
              <w:left w:w="170" w:type="dxa"/>
            </w:tcMar>
            <w:hideMark/>
          </w:tcPr>
          <w:p w14:paraId="5DE11C53" w14:textId="4251051E" w:rsidR="00B1373E" w:rsidRPr="00B1373E" w:rsidRDefault="00B1373E" w:rsidP="00B1373E">
            <w:pPr>
              <w:spacing w:line="276" w:lineRule="auto"/>
              <w:ind w:left="177"/>
              <w:rPr>
                <w:rFonts w:ascii="GHEA Grapalat" w:hAnsi="GHEA Grapalat" w:cs="Calibri"/>
                <w:sz w:val="18"/>
                <w:szCs w:val="18"/>
                <w:lang w:val="hy-AM"/>
              </w:rPr>
            </w:pPr>
            <w:r w:rsidRPr="00B1373E">
              <w:rPr>
                <w:rFonts w:ascii="GHEA Grapalat" w:hAnsi="GHEA Grapalat" w:cs="Calibri"/>
                <w:sz w:val="18"/>
                <w:szCs w:val="18"/>
              </w:rPr>
              <w:t>Արտա</w:t>
            </w:r>
            <w:r>
              <w:rPr>
                <w:rFonts w:ascii="GHEA Grapalat" w:hAnsi="GHEA Grapalat" w:cs="Calibri"/>
                <w:sz w:val="18"/>
                <w:szCs w:val="18"/>
              </w:rPr>
              <w:t xml:space="preserve">րժութային պարտատոմսերի </w:t>
            </w:r>
            <w:r>
              <w:rPr>
                <w:rFonts w:ascii="GHEA Grapalat" w:hAnsi="GHEA Grapalat" w:cs="Calibri"/>
                <w:sz w:val="18"/>
                <w:szCs w:val="18"/>
                <w:lang w:val="hy-AM"/>
              </w:rPr>
              <w:t>մարում</w:t>
            </w:r>
          </w:p>
        </w:tc>
        <w:tc>
          <w:tcPr>
            <w:tcW w:w="992" w:type="dxa"/>
            <w:tcBorders>
              <w:top w:val="nil"/>
              <w:left w:val="nil"/>
              <w:bottom w:val="single" w:sz="4" w:space="0" w:color="auto"/>
              <w:right w:val="single" w:sz="4" w:space="0" w:color="auto"/>
            </w:tcBorders>
            <w:hideMark/>
          </w:tcPr>
          <w:p w14:paraId="200892B1" w14:textId="4C748E3E" w:rsidR="00B1373E" w:rsidRPr="00F900F5" w:rsidRDefault="00B1373E" w:rsidP="00B1373E">
            <w:pPr>
              <w:spacing w:line="276" w:lineRule="auto"/>
              <w:jc w:val="right"/>
              <w:rPr>
                <w:rFonts w:ascii="GHEA Grapalat" w:hAnsi="GHEA Grapalat"/>
                <w:sz w:val="18"/>
                <w:szCs w:val="18"/>
              </w:rPr>
            </w:pPr>
            <w:r>
              <w:rPr>
                <w:rFonts w:ascii="GHEA Grapalat" w:hAnsi="GHEA Grapalat"/>
                <w:sz w:val="18"/>
                <w:szCs w:val="18"/>
              </w:rPr>
              <w:t>-</w:t>
            </w:r>
          </w:p>
        </w:tc>
        <w:tc>
          <w:tcPr>
            <w:tcW w:w="1134" w:type="dxa"/>
            <w:tcBorders>
              <w:top w:val="nil"/>
              <w:left w:val="single" w:sz="4" w:space="0" w:color="auto"/>
              <w:bottom w:val="single" w:sz="4" w:space="0" w:color="auto"/>
              <w:right w:val="single" w:sz="4" w:space="0" w:color="auto"/>
            </w:tcBorders>
            <w:noWrap/>
            <w:hideMark/>
          </w:tcPr>
          <w:p w14:paraId="03F0516B" w14:textId="6EC658BD" w:rsidR="00B1373E" w:rsidRPr="00F900F5" w:rsidRDefault="00B1373E" w:rsidP="00B1373E">
            <w:pPr>
              <w:spacing w:line="276" w:lineRule="auto"/>
              <w:jc w:val="right"/>
              <w:rPr>
                <w:rFonts w:ascii="GHEA Grapalat" w:hAnsi="GHEA Grapalat"/>
                <w:sz w:val="18"/>
                <w:szCs w:val="18"/>
              </w:rPr>
            </w:pPr>
            <w:r>
              <w:rPr>
                <w:rFonts w:ascii="GHEA Grapalat" w:hAnsi="GHEA Grapalat"/>
                <w:sz w:val="18"/>
                <w:szCs w:val="18"/>
              </w:rPr>
              <w:t>(123.4)</w:t>
            </w:r>
          </w:p>
        </w:tc>
        <w:tc>
          <w:tcPr>
            <w:tcW w:w="1134" w:type="dxa"/>
            <w:tcBorders>
              <w:top w:val="nil"/>
              <w:left w:val="nil"/>
              <w:bottom w:val="single" w:sz="4" w:space="0" w:color="auto"/>
              <w:right w:val="single" w:sz="4" w:space="0" w:color="auto"/>
            </w:tcBorders>
            <w:noWrap/>
            <w:hideMark/>
          </w:tcPr>
          <w:p w14:paraId="3570236E" w14:textId="338F1597" w:rsidR="00B1373E" w:rsidRPr="00F900F5" w:rsidRDefault="00B1373E" w:rsidP="00B1373E">
            <w:pPr>
              <w:spacing w:line="276" w:lineRule="auto"/>
              <w:jc w:val="right"/>
              <w:rPr>
                <w:rFonts w:ascii="GHEA Grapalat" w:hAnsi="GHEA Grapalat"/>
                <w:sz w:val="18"/>
                <w:szCs w:val="18"/>
              </w:rPr>
            </w:pPr>
            <w:r>
              <w:rPr>
                <w:rFonts w:ascii="GHEA Grapalat" w:hAnsi="GHEA Grapalat"/>
                <w:sz w:val="18"/>
                <w:szCs w:val="18"/>
              </w:rPr>
              <w:t>(123.4)</w:t>
            </w:r>
          </w:p>
        </w:tc>
        <w:tc>
          <w:tcPr>
            <w:tcW w:w="1701" w:type="dxa"/>
            <w:tcBorders>
              <w:top w:val="nil"/>
              <w:left w:val="nil"/>
              <w:bottom w:val="single" w:sz="4" w:space="0" w:color="auto"/>
              <w:right w:val="single" w:sz="4" w:space="0" w:color="auto"/>
            </w:tcBorders>
            <w:noWrap/>
            <w:hideMark/>
          </w:tcPr>
          <w:p w14:paraId="2A0BF739" w14:textId="630E9276" w:rsidR="00B1373E" w:rsidRPr="00F900F5" w:rsidRDefault="00B1373E" w:rsidP="00B1373E">
            <w:pPr>
              <w:spacing w:line="276" w:lineRule="auto"/>
              <w:jc w:val="right"/>
              <w:rPr>
                <w:rFonts w:ascii="GHEA Grapalat" w:hAnsi="GHEA Grapalat"/>
                <w:sz w:val="18"/>
                <w:szCs w:val="18"/>
              </w:rPr>
            </w:pPr>
            <w:r>
              <w:rPr>
                <w:rFonts w:ascii="GHEA Grapalat" w:hAnsi="GHEA Grapalat"/>
                <w:sz w:val="18"/>
                <w:szCs w:val="18"/>
              </w:rPr>
              <w:t>100.0</w:t>
            </w:r>
          </w:p>
        </w:tc>
        <w:tc>
          <w:tcPr>
            <w:tcW w:w="1701" w:type="dxa"/>
            <w:tcBorders>
              <w:top w:val="nil"/>
              <w:left w:val="nil"/>
              <w:bottom w:val="single" w:sz="4" w:space="0" w:color="auto"/>
              <w:right w:val="single" w:sz="4" w:space="0" w:color="auto"/>
            </w:tcBorders>
            <w:hideMark/>
          </w:tcPr>
          <w:p w14:paraId="28180B64" w14:textId="1528394A" w:rsidR="00B1373E" w:rsidRPr="00F900F5" w:rsidRDefault="00B1373E" w:rsidP="00B1373E">
            <w:pPr>
              <w:spacing w:line="276" w:lineRule="auto"/>
              <w:jc w:val="right"/>
              <w:rPr>
                <w:rFonts w:ascii="GHEA Grapalat" w:hAnsi="GHEA Grapalat"/>
                <w:sz w:val="18"/>
                <w:szCs w:val="18"/>
              </w:rPr>
            </w:pPr>
            <w:r>
              <w:rPr>
                <w:rFonts w:ascii="GHEA Grapalat" w:hAnsi="GHEA Grapalat"/>
                <w:sz w:val="18"/>
                <w:szCs w:val="18"/>
              </w:rPr>
              <w:t>x</w:t>
            </w:r>
          </w:p>
        </w:tc>
      </w:tr>
    </w:tbl>
    <w:p w14:paraId="066E89DB" w14:textId="77777777" w:rsidR="002B1EE2" w:rsidRPr="00E60031" w:rsidRDefault="002B1EE2" w:rsidP="002B1EE2">
      <w:pPr>
        <w:spacing w:line="276" w:lineRule="auto"/>
        <w:jc w:val="both"/>
        <w:rPr>
          <w:rFonts w:ascii="GHEA Grapalat" w:hAnsi="GHEA Grapalat" w:cs="Sylfaen"/>
          <w:i/>
          <w:sz w:val="16"/>
          <w:szCs w:val="16"/>
          <w:lang w:val="hy-AM"/>
        </w:rPr>
      </w:pPr>
      <w:r w:rsidRPr="00E60031">
        <w:rPr>
          <w:rFonts w:ascii="GHEA Grapalat" w:hAnsi="GHEA Grapalat" w:cs="Sylfaen"/>
          <w:i/>
          <w:sz w:val="16"/>
          <w:szCs w:val="16"/>
          <w:lang w:val="hy-AM"/>
        </w:rPr>
        <w:t>«x» - ցուցանիշը կիրառելի չէ</w:t>
      </w:r>
    </w:p>
    <w:p w14:paraId="05866936" w14:textId="77777777" w:rsidR="0068425E" w:rsidRDefault="0068425E" w:rsidP="0068425E">
      <w:pPr>
        <w:spacing w:line="276" w:lineRule="auto"/>
        <w:ind w:firstLine="567"/>
        <w:jc w:val="both"/>
        <w:rPr>
          <w:rFonts w:ascii="GHEA Grapalat" w:hAnsi="GHEA Grapalat"/>
          <w:sz w:val="22"/>
          <w:szCs w:val="22"/>
          <w:lang w:val="hy-AM"/>
        </w:rPr>
      </w:pPr>
    </w:p>
    <w:p w14:paraId="11DC9954" w14:textId="69183C4D" w:rsidR="00ED78ED" w:rsidRDefault="00ED78ED" w:rsidP="0068425E">
      <w:pPr>
        <w:spacing w:line="276" w:lineRule="auto"/>
        <w:ind w:firstLine="567"/>
        <w:jc w:val="both"/>
        <w:rPr>
          <w:rFonts w:ascii="GHEA Grapalat" w:hAnsi="GHEA Grapalat"/>
          <w:sz w:val="22"/>
          <w:szCs w:val="22"/>
          <w:lang w:val="hy-AM"/>
        </w:rPr>
      </w:pPr>
      <w:r>
        <w:rPr>
          <w:rFonts w:ascii="GHEA Grapalat" w:hAnsi="GHEA Grapalat"/>
          <w:sz w:val="22"/>
          <w:szCs w:val="22"/>
          <w:lang w:val="hy-AM"/>
        </w:rPr>
        <w:t xml:space="preserve">Հաշվետու տարվա ընթացքում </w:t>
      </w:r>
      <w:r w:rsidRPr="00920F8D">
        <w:rPr>
          <w:rFonts w:ascii="GHEA Grapalat" w:hAnsi="GHEA Grapalat"/>
          <w:sz w:val="22"/>
          <w:szCs w:val="22"/>
          <w:lang w:val="hy-AM"/>
        </w:rPr>
        <w:t>թողարկ</w:t>
      </w:r>
      <w:r w:rsidRPr="00ED78ED">
        <w:rPr>
          <w:rFonts w:ascii="GHEA Grapalat" w:hAnsi="GHEA Grapalat"/>
          <w:sz w:val="22"/>
          <w:szCs w:val="22"/>
          <w:lang w:val="hy-AM"/>
        </w:rPr>
        <w:t>ված</w:t>
      </w:r>
      <w:r w:rsidRPr="00920F8D">
        <w:rPr>
          <w:rFonts w:ascii="GHEA Grapalat" w:hAnsi="GHEA Grapalat"/>
          <w:sz w:val="22"/>
          <w:szCs w:val="22"/>
          <w:lang w:val="hy-AM"/>
        </w:rPr>
        <w:t xml:space="preserve"> արտարժութային պարտատոմս</w:t>
      </w:r>
      <w:r w:rsidRPr="00ED78ED">
        <w:rPr>
          <w:rFonts w:ascii="GHEA Grapalat" w:hAnsi="GHEA Grapalat"/>
          <w:sz w:val="22"/>
          <w:szCs w:val="22"/>
          <w:lang w:val="hy-AM"/>
        </w:rPr>
        <w:t>երից մուտքը կազմել է</w:t>
      </w:r>
      <w:r w:rsidRPr="00920F8D">
        <w:rPr>
          <w:rFonts w:ascii="GHEA Grapalat" w:hAnsi="GHEA Grapalat"/>
          <w:sz w:val="22"/>
          <w:szCs w:val="22"/>
          <w:lang w:val="hy-AM"/>
        </w:rPr>
        <w:t xml:space="preserve"> 287.4 մլրդ դրամ</w:t>
      </w:r>
      <w:r w:rsidRPr="00ED78ED">
        <w:rPr>
          <w:rFonts w:ascii="GHEA Grapalat" w:hAnsi="GHEA Grapalat"/>
          <w:sz w:val="22"/>
          <w:szCs w:val="22"/>
          <w:lang w:val="hy-AM"/>
        </w:rPr>
        <w:t xml:space="preserve"> (100%),</w:t>
      </w:r>
      <w:r w:rsidRPr="00920F8D">
        <w:rPr>
          <w:rFonts w:ascii="GHEA Grapalat" w:hAnsi="GHEA Grapalat"/>
          <w:sz w:val="22"/>
          <w:szCs w:val="22"/>
          <w:lang w:val="hy-AM"/>
        </w:rPr>
        <w:t xml:space="preserve"> որից 123.4 մլրդ դրամն ուղղվել է նախկինում թողարկված արտարժութային պարտատոմսերի մարմանը՝ </w:t>
      </w:r>
      <w:r w:rsidRPr="00ED78ED">
        <w:rPr>
          <w:rFonts w:ascii="GHEA Grapalat" w:hAnsi="GHEA Grapalat"/>
          <w:sz w:val="22"/>
          <w:szCs w:val="22"/>
          <w:lang w:val="hy-AM"/>
        </w:rPr>
        <w:t>100</w:t>
      </w:r>
      <w:r w:rsidRPr="00920F8D">
        <w:rPr>
          <w:rFonts w:ascii="GHEA Grapalat" w:hAnsi="GHEA Grapalat"/>
          <w:sz w:val="22"/>
          <w:szCs w:val="22"/>
          <w:lang w:val="hy-AM"/>
        </w:rPr>
        <w:t>%-ով ապահովելով ծրագրային ցուցանիշը:</w:t>
      </w:r>
    </w:p>
    <w:p w14:paraId="107EF2CB" w14:textId="58267A16" w:rsidR="003E1B0E" w:rsidRPr="0068425E" w:rsidRDefault="00C64DF1" w:rsidP="0068425E">
      <w:pPr>
        <w:spacing w:line="276" w:lineRule="auto"/>
        <w:ind w:firstLine="567"/>
        <w:jc w:val="both"/>
        <w:rPr>
          <w:rFonts w:ascii="GHEA Grapalat" w:hAnsi="GHEA Grapalat"/>
          <w:sz w:val="22"/>
          <w:szCs w:val="22"/>
          <w:lang w:val="hy-AM"/>
        </w:rPr>
      </w:pPr>
      <w:r w:rsidRPr="00125D9B">
        <w:rPr>
          <w:rFonts w:ascii="GHEA Grapalat" w:hAnsi="GHEA Grapalat"/>
          <w:sz w:val="22"/>
          <w:szCs w:val="22"/>
          <w:lang w:val="hy-AM"/>
        </w:rPr>
        <w:t>202</w:t>
      </w:r>
      <w:r w:rsidR="002B1EE2" w:rsidRPr="002B1EE2">
        <w:rPr>
          <w:rFonts w:ascii="GHEA Grapalat" w:hAnsi="GHEA Grapalat"/>
          <w:sz w:val="22"/>
          <w:szCs w:val="22"/>
          <w:lang w:val="hy-AM"/>
        </w:rPr>
        <w:t>5</w:t>
      </w:r>
      <w:r w:rsidRPr="00125D9B">
        <w:rPr>
          <w:rFonts w:ascii="GHEA Grapalat" w:hAnsi="GHEA Grapalat"/>
          <w:sz w:val="22"/>
          <w:szCs w:val="22"/>
          <w:lang w:val="hy-AM"/>
        </w:rPr>
        <w:t>թ. ա</w:t>
      </w:r>
      <w:r w:rsidR="003E1B0E" w:rsidRPr="0068425E">
        <w:rPr>
          <w:rFonts w:ascii="GHEA Grapalat" w:hAnsi="GHEA Grapalat"/>
          <w:sz w:val="22"/>
          <w:szCs w:val="22"/>
          <w:lang w:val="hy-AM"/>
        </w:rPr>
        <w:t>րտաքին աղբյուրներից ստացված վարկերի ցածր ցուցանիշ</w:t>
      </w:r>
      <w:r w:rsidR="002B1EE2">
        <w:rPr>
          <w:rFonts w:ascii="GHEA Grapalat" w:hAnsi="GHEA Grapalat"/>
          <w:sz w:val="22"/>
          <w:szCs w:val="22"/>
          <w:lang w:val="hy-AM"/>
        </w:rPr>
        <w:t xml:space="preserve">ը </w:t>
      </w:r>
      <w:r w:rsidR="00C21C8D" w:rsidRPr="007910C0">
        <w:rPr>
          <w:rFonts w:ascii="GHEA Grapalat" w:hAnsi="GHEA Grapalat"/>
          <w:sz w:val="22"/>
          <w:szCs w:val="22"/>
          <w:lang w:val="hy-AM"/>
        </w:rPr>
        <w:t>մեծ մասամբ</w:t>
      </w:r>
      <w:r w:rsidR="002B1EE2">
        <w:rPr>
          <w:rFonts w:ascii="GHEA Grapalat" w:hAnsi="GHEA Grapalat"/>
          <w:sz w:val="22"/>
          <w:szCs w:val="22"/>
          <w:lang w:val="hy-AM"/>
        </w:rPr>
        <w:t xml:space="preserve"> պայմանավորված է</w:t>
      </w:r>
      <w:r w:rsidR="003E1B0E" w:rsidRPr="0068425E">
        <w:rPr>
          <w:rFonts w:ascii="GHEA Grapalat" w:hAnsi="GHEA Grapalat"/>
          <w:sz w:val="22"/>
          <w:szCs w:val="22"/>
          <w:lang w:val="hy-AM"/>
        </w:rPr>
        <w:t xml:space="preserve"> բյուջետային աջակցության </w:t>
      </w:r>
      <w:r>
        <w:rPr>
          <w:rFonts w:ascii="GHEA Grapalat" w:hAnsi="GHEA Grapalat"/>
          <w:sz w:val="22"/>
          <w:szCs w:val="22"/>
          <w:lang w:val="hy-AM"/>
        </w:rPr>
        <w:t xml:space="preserve">վարկերի </w:t>
      </w:r>
      <w:r w:rsidR="00C21C8D" w:rsidRPr="007910C0">
        <w:rPr>
          <w:rFonts w:ascii="GHEA Grapalat" w:hAnsi="GHEA Grapalat"/>
          <w:sz w:val="22"/>
          <w:szCs w:val="22"/>
          <w:lang w:val="hy-AM"/>
        </w:rPr>
        <w:t>ցածր ցուցանիշով, որը կազմել է</w:t>
      </w:r>
      <w:r w:rsidR="003E1B0E" w:rsidRPr="0068425E">
        <w:rPr>
          <w:rFonts w:ascii="GHEA Grapalat" w:hAnsi="GHEA Grapalat"/>
          <w:sz w:val="22"/>
          <w:szCs w:val="22"/>
          <w:lang w:val="hy-AM"/>
        </w:rPr>
        <w:t xml:space="preserve"> </w:t>
      </w:r>
      <w:r w:rsidR="002B1EE2">
        <w:rPr>
          <w:rFonts w:ascii="GHEA Grapalat" w:hAnsi="GHEA Grapalat"/>
          <w:sz w:val="22"/>
          <w:szCs w:val="22"/>
          <w:lang w:val="hy-AM"/>
        </w:rPr>
        <w:t>92.7</w:t>
      </w:r>
      <w:r w:rsidR="003E1B0E" w:rsidRPr="0068425E">
        <w:rPr>
          <w:rFonts w:ascii="GHEA Grapalat" w:hAnsi="GHEA Grapalat"/>
          <w:sz w:val="22"/>
          <w:szCs w:val="22"/>
          <w:lang w:val="hy-AM"/>
        </w:rPr>
        <w:t xml:space="preserve"> մլրդ դրամ</w:t>
      </w:r>
      <w:r w:rsidR="00C21C8D">
        <w:rPr>
          <w:rFonts w:ascii="GHEA Grapalat" w:hAnsi="GHEA Grapalat"/>
          <w:sz w:val="22"/>
          <w:szCs w:val="22"/>
          <w:lang w:val="hy-AM"/>
        </w:rPr>
        <w:t xml:space="preserve"> կամ ծրագրի</w:t>
      </w:r>
      <w:r w:rsidRPr="00125D9B">
        <w:rPr>
          <w:rFonts w:ascii="GHEA Grapalat" w:hAnsi="GHEA Grapalat"/>
          <w:sz w:val="22"/>
          <w:szCs w:val="22"/>
          <w:lang w:val="hy-AM"/>
        </w:rPr>
        <w:t xml:space="preserve"> </w:t>
      </w:r>
      <w:r w:rsidR="002B1EE2">
        <w:rPr>
          <w:rFonts w:ascii="GHEA Grapalat" w:hAnsi="GHEA Grapalat"/>
          <w:sz w:val="22"/>
          <w:szCs w:val="22"/>
          <w:lang w:val="hy-AM"/>
        </w:rPr>
        <w:t>40.6</w:t>
      </w:r>
      <w:r w:rsidRPr="00125D9B">
        <w:rPr>
          <w:rFonts w:ascii="GHEA Grapalat" w:hAnsi="GHEA Grapalat"/>
          <w:sz w:val="22"/>
          <w:szCs w:val="22"/>
          <w:lang w:val="hy-AM"/>
        </w:rPr>
        <w:t>%-ը</w:t>
      </w:r>
      <w:r w:rsidR="003E1B0E" w:rsidRPr="0068425E">
        <w:rPr>
          <w:rFonts w:ascii="GHEA Grapalat" w:hAnsi="GHEA Grapalat"/>
          <w:sz w:val="22"/>
          <w:szCs w:val="22"/>
          <w:lang w:val="hy-AM"/>
        </w:rPr>
        <w:t>: Շեղումը հիմնականում պա</w:t>
      </w:r>
      <w:r w:rsidR="00AF0CAF" w:rsidRPr="00B13BE1">
        <w:rPr>
          <w:rFonts w:ascii="GHEA Grapalat" w:hAnsi="GHEA Grapalat"/>
          <w:sz w:val="22"/>
          <w:szCs w:val="22"/>
          <w:lang w:val="hy-AM"/>
        </w:rPr>
        <w:t>յ</w:t>
      </w:r>
      <w:r w:rsidR="003E1B0E" w:rsidRPr="0068425E">
        <w:rPr>
          <w:rFonts w:ascii="GHEA Grapalat" w:hAnsi="GHEA Grapalat"/>
          <w:sz w:val="22"/>
          <w:szCs w:val="22"/>
          <w:lang w:val="hy-AM"/>
        </w:rPr>
        <w:t xml:space="preserve">մանավորված է </w:t>
      </w:r>
      <w:r w:rsidR="003E7B77" w:rsidRPr="003E7B77">
        <w:rPr>
          <w:rFonts w:ascii="GHEA Grapalat" w:hAnsi="GHEA Grapalat"/>
          <w:sz w:val="22"/>
          <w:szCs w:val="22"/>
          <w:lang w:val="hy-AM"/>
        </w:rPr>
        <w:t>ՀՀ 2025թ. պետական բյուջեով նախատեսված բյուջետային աջակցության վարկերի նախապայմանների մաս կազմող</w:t>
      </w:r>
      <w:r w:rsidR="00C21C8D" w:rsidRPr="007910C0">
        <w:rPr>
          <w:rFonts w:ascii="GHEA Grapalat" w:hAnsi="GHEA Grapalat"/>
          <w:sz w:val="22"/>
          <w:szCs w:val="22"/>
          <w:lang w:val="hy-AM"/>
        </w:rPr>
        <w:t>՝</w:t>
      </w:r>
      <w:r w:rsidR="003E7B77" w:rsidRPr="003E7B77">
        <w:rPr>
          <w:rFonts w:ascii="GHEA Grapalat" w:hAnsi="GHEA Grapalat"/>
          <w:sz w:val="22"/>
          <w:szCs w:val="22"/>
          <w:lang w:val="hy-AM"/>
        </w:rPr>
        <w:t xml:space="preserve"> իրավական ակտերի ընդունման ժամկետի երկարաձգմա</w:t>
      </w:r>
      <w:r w:rsidR="003E7B77">
        <w:rPr>
          <w:rFonts w:ascii="GHEA Grapalat" w:hAnsi="GHEA Grapalat"/>
          <w:sz w:val="22"/>
          <w:szCs w:val="22"/>
          <w:lang w:val="hy-AM"/>
        </w:rPr>
        <w:t xml:space="preserve">մբ: </w:t>
      </w:r>
      <w:r w:rsidR="00C21C8D" w:rsidRPr="007910C0">
        <w:rPr>
          <w:rFonts w:ascii="GHEA Grapalat" w:hAnsi="GHEA Grapalat"/>
          <w:sz w:val="22"/>
          <w:szCs w:val="22"/>
          <w:lang w:val="hy-AM"/>
        </w:rPr>
        <w:t xml:space="preserve">Ստացված միջոցներից </w:t>
      </w:r>
      <w:r w:rsidR="00C21C8D">
        <w:rPr>
          <w:rFonts w:ascii="GHEA Grapalat" w:hAnsi="GHEA Grapalat"/>
          <w:sz w:val="22"/>
          <w:szCs w:val="22"/>
          <w:lang w:val="hy-AM"/>
        </w:rPr>
        <w:t>66.8</w:t>
      </w:r>
      <w:r w:rsidR="00C21C8D" w:rsidRPr="0068425E">
        <w:rPr>
          <w:rFonts w:ascii="GHEA Grapalat" w:hAnsi="GHEA Grapalat"/>
          <w:sz w:val="22"/>
          <w:szCs w:val="22"/>
          <w:lang w:val="hy-AM"/>
        </w:rPr>
        <w:t xml:space="preserve"> մլրդ դրամ</w:t>
      </w:r>
      <w:r w:rsidR="00C21C8D" w:rsidRPr="007910C0">
        <w:rPr>
          <w:rFonts w:ascii="GHEA Grapalat" w:hAnsi="GHEA Grapalat"/>
          <w:sz w:val="22"/>
          <w:szCs w:val="22"/>
          <w:lang w:val="hy-AM"/>
        </w:rPr>
        <w:t>ը տրամադրվել է</w:t>
      </w:r>
      <w:r w:rsidR="003E1B0E" w:rsidRPr="0068425E">
        <w:rPr>
          <w:rFonts w:ascii="GHEA Grapalat" w:hAnsi="GHEA Grapalat"/>
          <w:sz w:val="22"/>
          <w:szCs w:val="22"/>
          <w:lang w:val="hy-AM"/>
        </w:rPr>
        <w:t xml:space="preserve"> </w:t>
      </w:r>
      <w:r w:rsidR="00F3136E" w:rsidRPr="00F3136E">
        <w:rPr>
          <w:rFonts w:ascii="GHEA Grapalat" w:hAnsi="GHEA Grapalat"/>
          <w:sz w:val="22"/>
          <w:szCs w:val="22"/>
          <w:lang w:val="hy-AM"/>
        </w:rPr>
        <w:t>Ֆրանսիայի Հանրապետությ</w:t>
      </w:r>
      <w:r w:rsidR="00EE1AB4" w:rsidRPr="007910C0">
        <w:rPr>
          <w:rFonts w:ascii="GHEA Grapalat" w:hAnsi="GHEA Grapalat"/>
          <w:sz w:val="22"/>
          <w:szCs w:val="22"/>
          <w:lang w:val="hy-AM"/>
        </w:rPr>
        <w:t>ան կողմից</w:t>
      </w:r>
      <w:r w:rsidR="007873EF">
        <w:rPr>
          <w:rFonts w:ascii="GHEA Grapalat" w:hAnsi="GHEA Grapalat"/>
          <w:sz w:val="22"/>
          <w:szCs w:val="22"/>
          <w:lang w:val="hy-AM"/>
        </w:rPr>
        <w:t>,</w:t>
      </w:r>
      <w:r w:rsidR="003E1B0E" w:rsidRPr="0068425E">
        <w:rPr>
          <w:rFonts w:ascii="GHEA Grapalat" w:hAnsi="GHEA Grapalat"/>
          <w:sz w:val="22"/>
          <w:szCs w:val="22"/>
          <w:lang w:val="hy-AM"/>
        </w:rPr>
        <w:t xml:space="preserve"> </w:t>
      </w:r>
      <w:r w:rsidR="001E4468">
        <w:rPr>
          <w:rFonts w:ascii="GHEA Grapalat" w:hAnsi="GHEA Grapalat"/>
          <w:sz w:val="22"/>
          <w:szCs w:val="22"/>
          <w:lang w:val="hy-AM"/>
        </w:rPr>
        <w:t>23.7 մլրդ դրամ</w:t>
      </w:r>
      <w:r w:rsidR="001E4468" w:rsidRPr="007910C0">
        <w:rPr>
          <w:rFonts w:ascii="GHEA Grapalat" w:hAnsi="GHEA Grapalat"/>
          <w:sz w:val="22"/>
          <w:szCs w:val="22"/>
          <w:lang w:val="hy-AM"/>
        </w:rPr>
        <w:t>ը՝</w:t>
      </w:r>
      <w:r w:rsidR="001E4468">
        <w:rPr>
          <w:rFonts w:ascii="GHEA Grapalat" w:hAnsi="GHEA Grapalat"/>
          <w:sz w:val="22"/>
          <w:szCs w:val="22"/>
          <w:lang w:val="hy-AM"/>
        </w:rPr>
        <w:t xml:space="preserve"> </w:t>
      </w:r>
      <w:r w:rsidR="00F3136E">
        <w:rPr>
          <w:rFonts w:ascii="GHEA Grapalat" w:hAnsi="GHEA Grapalat"/>
          <w:sz w:val="22"/>
          <w:szCs w:val="22"/>
          <w:lang w:val="hy-AM"/>
        </w:rPr>
        <w:t>ԱԶԲ</w:t>
      </w:r>
      <w:r w:rsidR="00AE096B" w:rsidRPr="00125D9B">
        <w:rPr>
          <w:rFonts w:ascii="GHEA Grapalat" w:hAnsi="GHEA Grapalat"/>
          <w:sz w:val="22"/>
          <w:szCs w:val="22"/>
          <w:lang w:val="hy-AM"/>
        </w:rPr>
        <w:t xml:space="preserve"> կողմից</w:t>
      </w:r>
      <w:r w:rsidR="001E4468" w:rsidRPr="007910C0">
        <w:rPr>
          <w:rFonts w:ascii="GHEA Grapalat" w:hAnsi="GHEA Grapalat"/>
          <w:sz w:val="22"/>
          <w:szCs w:val="22"/>
          <w:lang w:val="hy-AM"/>
        </w:rPr>
        <w:t>՝</w:t>
      </w:r>
      <w:r w:rsidR="003E1B0E" w:rsidRPr="0068425E">
        <w:rPr>
          <w:rFonts w:ascii="GHEA Grapalat" w:hAnsi="GHEA Grapalat"/>
          <w:sz w:val="22"/>
          <w:szCs w:val="22"/>
          <w:lang w:val="hy-AM"/>
        </w:rPr>
        <w:t xml:space="preserve"> «</w:t>
      </w:r>
      <w:r w:rsidR="00F3136E" w:rsidRPr="00F3136E">
        <w:rPr>
          <w:rFonts w:ascii="GHEA Grapalat" w:hAnsi="GHEA Grapalat"/>
          <w:sz w:val="22"/>
          <w:szCs w:val="22"/>
          <w:lang w:val="hy-AM"/>
        </w:rPr>
        <w:t>Կենսունակության բարելավման և հզորացման համար բնակարանային բարեփոխումների ծրագ</w:t>
      </w:r>
      <w:r w:rsidR="001E4468" w:rsidRPr="007910C0">
        <w:rPr>
          <w:rFonts w:ascii="GHEA Grapalat" w:hAnsi="GHEA Grapalat"/>
          <w:sz w:val="22"/>
          <w:szCs w:val="22"/>
          <w:lang w:val="hy-AM"/>
        </w:rPr>
        <w:t>իր</w:t>
      </w:r>
      <w:r w:rsidR="003E1B0E" w:rsidRPr="0068425E">
        <w:rPr>
          <w:rFonts w:ascii="GHEA Grapalat" w:hAnsi="GHEA Grapalat"/>
          <w:sz w:val="22"/>
          <w:szCs w:val="22"/>
          <w:lang w:val="hy-AM"/>
        </w:rPr>
        <w:t xml:space="preserve">» </w:t>
      </w:r>
      <w:r w:rsidR="001E4468">
        <w:rPr>
          <w:rFonts w:ascii="GHEA Grapalat" w:hAnsi="GHEA Grapalat"/>
          <w:sz w:val="22"/>
          <w:szCs w:val="22"/>
          <w:lang w:val="hy-AM"/>
        </w:rPr>
        <w:t>և 2.2</w:t>
      </w:r>
      <w:r w:rsidR="001E4468" w:rsidRPr="00125D9B">
        <w:rPr>
          <w:rFonts w:ascii="GHEA Grapalat" w:hAnsi="GHEA Grapalat"/>
          <w:sz w:val="22"/>
          <w:szCs w:val="22"/>
          <w:lang w:val="hy-AM"/>
        </w:rPr>
        <w:t xml:space="preserve"> մլրդ դրամ</w:t>
      </w:r>
      <w:r w:rsidR="001E4468" w:rsidRPr="007910C0">
        <w:rPr>
          <w:rFonts w:ascii="GHEA Grapalat" w:hAnsi="GHEA Grapalat"/>
          <w:sz w:val="22"/>
          <w:szCs w:val="22"/>
          <w:lang w:val="hy-AM"/>
        </w:rPr>
        <w:t>ը՝</w:t>
      </w:r>
      <w:r w:rsidR="001E4468">
        <w:rPr>
          <w:rFonts w:ascii="GHEA Grapalat" w:hAnsi="GHEA Grapalat"/>
          <w:sz w:val="22"/>
          <w:szCs w:val="22"/>
          <w:lang w:val="hy-AM"/>
        </w:rPr>
        <w:t xml:space="preserve"> ՎԶՄԲ</w:t>
      </w:r>
      <w:r w:rsidR="00F3136E" w:rsidRPr="00125D9B">
        <w:rPr>
          <w:rFonts w:ascii="GHEA Grapalat" w:hAnsi="GHEA Grapalat"/>
          <w:sz w:val="22"/>
          <w:szCs w:val="22"/>
          <w:lang w:val="hy-AM"/>
        </w:rPr>
        <w:t xml:space="preserve"> կողմից</w:t>
      </w:r>
      <w:r w:rsidR="001E4468" w:rsidRPr="007910C0">
        <w:rPr>
          <w:rFonts w:ascii="GHEA Grapalat" w:hAnsi="GHEA Grapalat"/>
          <w:sz w:val="22"/>
          <w:szCs w:val="22"/>
          <w:lang w:val="hy-AM"/>
        </w:rPr>
        <w:t>՝</w:t>
      </w:r>
      <w:r w:rsidR="00F3136E" w:rsidRPr="0068425E">
        <w:rPr>
          <w:rFonts w:ascii="GHEA Grapalat" w:hAnsi="GHEA Grapalat"/>
          <w:sz w:val="22"/>
          <w:szCs w:val="22"/>
          <w:lang w:val="hy-AM"/>
        </w:rPr>
        <w:t xml:space="preserve"> «</w:t>
      </w:r>
      <w:r w:rsidR="00F3136E" w:rsidRPr="00F3136E">
        <w:rPr>
          <w:rFonts w:ascii="GHEA Grapalat" w:hAnsi="GHEA Grapalat"/>
          <w:sz w:val="22"/>
          <w:szCs w:val="22"/>
          <w:lang w:val="hy-AM"/>
        </w:rPr>
        <w:t>Համընդհանուր առողջապահական ծածկույթի ծրագրի իրականացում</w:t>
      </w:r>
      <w:r w:rsidR="00F3136E" w:rsidRPr="0068425E">
        <w:rPr>
          <w:rFonts w:ascii="GHEA Grapalat" w:hAnsi="GHEA Grapalat"/>
          <w:sz w:val="22"/>
          <w:szCs w:val="22"/>
          <w:lang w:val="hy-AM"/>
        </w:rPr>
        <w:t>» բյուջետային աջակցության վարկային համաձայնագր</w:t>
      </w:r>
      <w:r w:rsidR="007873EF">
        <w:rPr>
          <w:rFonts w:ascii="GHEA Grapalat" w:hAnsi="GHEA Grapalat"/>
          <w:sz w:val="22"/>
          <w:szCs w:val="22"/>
          <w:lang w:val="hy-AM"/>
        </w:rPr>
        <w:t>երի</w:t>
      </w:r>
      <w:r w:rsidR="00F3136E" w:rsidRPr="0068425E">
        <w:rPr>
          <w:rFonts w:ascii="GHEA Grapalat" w:hAnsi="GHEA Grapalat"/>
          <w:sz w:val="22"/>
          <w:szCs w:val="22"/>
          <w:lang w:val="hy-AM"/>
        </w:rPr>
        <w:t xml:space="preserve"> շրջանակներում՝ </w:t>
      </w:r>
      <w:r w:rsidR="00C21C8D">
        <w:rPr>
          <w:rFonts w:ascii="GHEA Grapalat" w:hAnsi="GHEA Grapalat"/>
          <w:sz w:val="22"/>
          <w:szCs w:val="22"/>
          <w:lang w:val="hy-AM"/>
        </w:rPr>
        <w:t>ամ</w:t>
      </w:r>
      <w:r w:rsidR="007873EF">
        <w:rPr>
          <w:rFonts w:ascii="GHEA Grapalat" w:hAnsi="GHEA Grapalat"/>
          <w:sz w:val="22"/>
          <w:szCs w:val="22"/>
          <w:lang w:val="hy-AM"/>
        </w:rPr>
        <w:t>բողջությամբ ապահովելով ծրագրային ցուցանիշ</w:t>
      </w:r>
      <w:r w:rsidR="001E4468" w:rsidRPr="007910C0">
        <w:rPr>
          <w:rFonts w:ascii="GHEA Grapalat" w:hAnsi="GHEA Grapalat"/>
          <w:sz w:val="22"/>
          <w:szCs w:val="22"/>
          <w:lang w:val="hy-AM"/>
        </w:rPr>
        <w:t>ներ</w:t>
      </w:r>
      <w:r w:rsidR="007873EF">
        <w:rPr>
          <w:rFonts w:ascii="GHEA Grapalat" w:hAnsi="GHEA Grapalat"/>
          <w:sz w:val="22"/>
          <w:szCs w:val="22"/>
          <w:lang w:val="hy-AM"/>
        </w:rPr>
        <w:t>ը</w:t>
      </w:r>
      <w:r w:rsidR="00F3136E" w:rsidRPr="0068425E">
        <w:rPr>
          <w:rFonts w:ascii="GHEA Grapalat" w:hAnsi="GHEA Grapalat"/>
          <w:sz w:val="22"/>
          <w:szCs w:val="22"/>
          <w:lang w:val="hy-AM"/>
        </w:rPr>
        <w:t>:</w:t>
      </w:r>
    </w:p>
    <w:p w14:paraId="06DC03EA" w14:textId="1F466FE9" w:rsidR="00FC5CA1" w:rsidRDefault="003E1B0E" w:rsidP="003E1B0E">
      <w:pPr>
        <w:spacing w:line="276" w:lineRule="auto"/>
        <w:ind w:firstLine="567"/>
        <w:jc w:val="both"/>
        <w:rPr>
          <w:rFonts w:ascii="GHEA Grapalat" w:hAnsi="GHEA Grapalat"/>
          <w:sz w:val="22"/>
          <w:szCs w:val="22"/>
          <w:lang w:val="hy-AM"/>
        </w:rPr>
      </w:pPr>
      <w:r w:rsidRPr="0068425E">
        <w:rPr>
          <w:rFonts w:ascii="GHEA Grapalat" w:hAnsi="GHEA Grapalat"/>
          <w:sz w:val="22"/>
          <w:szCs w:val="22"/>
          <w:lang w:val="hy-AM"/>
        </w:rPr>
        <w:t>Նպատակային վարկային ծրագրերի շրջանակներում</w:t>
      </w:r>
      <w:r w:rsidR="00D42120">
        <w:rPr>
          <w:rFonts w:ascii="GHEA Grapalat" w:hAnsi="GHEA Grapalat"/>
          <w:sz w:val="22"/>
          <w:szCs w:val="22"/>
          <w:lang w:val="hy-AM"/>
        </w:rPr>
        <w:t xml:space="preserve">, </w:t>
      </w:r>
      <w:r w:rsidR="00D42120" w:rsidRPr="00D42120">
        <w:rPr>
          <w:rFonts w:ascii="GHEA Grapalat" w:hAnsi="GHEA Grapalat"/>
          <w:sz w:val="22"/>
          <w:szCs w:val="22"/>
          <w:lang w:val="hy-AM"/>
        </w:rPr>
        <w:t>հիմնականում պայմանավորված ծրագրերի կատարման աստիճանով</w:t>
      </w:r>
      <w:r w:rsidR="00D42120">
        <w:rPr>
          <w:rFonts w:ascii="GHEA Grapalat" w:hAnsi="GHEA Grapalat"/>
          <w:sz w:val="22"/>
          <w:szCs w:val="22"/>
          <w:lang w:val="hy-AM"/>
        </w:rPr>
        <w:t>,</w:t>
      </w:r>
      <w:r w:rsidR="004D1859">
        <w:rPr>
          <w:rFonts w:ascii="GHEA Grapalat" w:hAnsi="GHEA Grapalat"/>
          <w:sz w:val="22"/>
          <w:szCs w:val="22"/>
          <w:lang w:val="hy-AM"/>
        </w:rPr>
        <w:t xml:space="preserve"> ստացվել է նախատեսված միջոցների 80.6</w:t>
      </w:r>
      <w:r w:rsidR="004D1859" w:rsidRPr="007910C0">
        <w:rPr>
          <w:rFonts w:ascii="GHEA Grapalat" w:hAnsi="GHEA Grapalat"/>
          <w:sz w:val="22"/>
          <w:szCs w:val="22"/>
          <w:lang w:val="hy-AM"/>
        </w:rPr>
        <w:t>%-ը՝</w:t>
      </w:r>
      <w:r w:rsidRPr="0068425E">
        <w:rPr>
          <w:rFonts w:ascii="GHEA Grapalat" w:hAnsi="GHEA Grapalat"/>
          <w:sz w:val="22"/>
          <w:szCs w:val="22"/>
          <w:lang w:val="hy-AM"/>
        </w:rPr>
        <w:t xml:space="preserve"> </w:t>
      </w:r>
      <w:r w:rsidR="007873EF">
        <w:rPr>
          <w:rFonts w:ascii="GHEA Grapalat" w:hAnsi="GHEA Grapalat"/>
          <w:sz w:val="22"/>
          <w:szCs w:val="22"/>
          <w:lang w:val="hy-AM"/>
        </w:rPr>
        <w:t>48.9</w:t>
      </w:r>
      <w:r w:rsidRPr="0068425E">
        <w:rPr>
          <w:rFonts w:ascii="Calibri" w:hAnsi="Calibri" w:cs="Calibri"/>
          <w:sz w:val="22"/>
          <w:szCs w:val="22"/>
          <w:lang w:val="hy-AM"/>
        </w:rPr>
        <w:t> </w:t>
      </w:r>
      <w:r w:rsidR="004D1859">
        <w:rPr>
          <w:rFonts w:ascii="GHEA Grapalat" w:hAnsi="GHEA Grapalat"/>
          <w:sz w:val="22"/>
          <w:szCs w:val="22"/>
          <w:lang w:val="hy-AM"/>
        </w:rPr>
        <w:t>մլրդ դրամ</w:t>
      </w:r>
      <w:r w:rsidRPr="0068425E">
        <w:rPr>
          <w:rFonts w:ascii="GHEA Grapalat" w:hAnsi="GHEA Grapalat"/>
          <w:sz w:val="22"/>
          <w:szCs w:val="22"/>
          <w:lang w:val="hy-AM"/>
        </w:rPr>
        <w:t xml:space="preserve">: </w:t>
      </w:r>
      <w:r w:rsidR="004D1859" w:rsidRPr="007910C0">
        <w:rPr>
          <w:rFonts w:ascii="GHEA Grapalat" w:hAnsi="GHEA Grapalat"/>
          <w:sz w:val="22"/>
          <w:szCs w:val="22"/>
          <w:lang w:val="hy-AM"/>
        </w:rPr>
        <w:t>Նշված վարկային</w:t>
      </w:r>
      <w:r w:rsidRPr="0068425E">
        <w:rPr>
          <w:rFonts w:ascii="GHEA Grapalat" w:hAnsi="GHEA Grapalat"/>
          <w:sz w:val="22"/>
          <w:szCs w:val="22"/>
          <w:lang w:val="hy-AM"/>
        </w:rPr>
        <w:t xml:space="preserve"> միջոցների </w:t>
      </w:r>
      <w:r w:rsidR="00FC5CA1" w:rsidRPr="00125D9B">
        <w:rPr>
          <w:rFonts w:ascii="GHEA Grapalat" w:hAnsi="GHEA Grapalat"/>
          <w:sz w:val="22"/>
          <w:szCs w:val="22"/>
          <w:lang w:val="hy-AM"/>
        </w:rPr>
        <w:t>հիմնական</w:t>
      </w:r>
      <w:r w:rsidRPr="0068425E">
        <w:rPr>
          <w:rFonts w:ascii="GHEA Grapalat" w:hAnsi="GHEA Grapalat"/>
          <w:sz w:val="22"/>
          <w:szCs w:val="22"/>
          <w:lang w:val="hy-AM"/>
        </w:rPr>
        <w:t xml:space="preserve"> մասը տրամադրվել է </w:t>
      </w:r>
      <w:r w:rsidR="004D1859">
        <w:rPr>
          <w:rFonts w:ascii="GHEA Grapalat" w:hAnsi="GHEA Grapalat"/>
          <w:sz w:val="22"/>
          <w:szCs w:val="22"/>
          <w:lang w:val="hy-AM"/>
        </w:rPr>
        <w:t>ՀԲ</w:t>
      </w:r>
      <w:r w:rsidR="00D42120">
        <w:rPr>
          <w:rFonts w:ascii="GHEA Grapalat" w:hAnsi="GHEA Grapalat"/>
          <w:sz w:val="22"/>
          <w:szCs w:val="22"/>
          <w:lang w:val="hy-AM"/>
        </w:rPr>
        <w:t>,</w:t>
      </w:r>
      <w:r w:rsidR="00D42120" w:rsidRPr="00D42120">
        <w:rPr>
          <w:rFonts w:ascii="GHEA Grapalat" w:hAnsi="GHEA Grapalat"/>
          <w:sz w:val="22"/>
          <w:szCs w:val="22"/>
          <w:lang w:val="hy-AM"/>
        </w:rPr>
        <w:t xml:space="preserve"> ԵԶԲ</w:t>
      </w:r>
      <w:r w:rsidR="00D42120">
        <w:rPr>
          <w:rFonts w:ascii="GHEA Grapalat" w:hAnsi="GHEA Grapalat"/>
          <w:sz w:val="22"/>
          <w:szCs w:val="22"/>
          <w:lang w:val="hy-AM"/>
        </w:rPr>
        <w:t>,</w:t>
      </w:r>
      <w:r w:rsidR="00D42120" w:rsidRPr="00D42120">
        <w:rPr>
          <w:rFonts w:ascii="GHEA Grapalat" w:hAnsi="GHEA Grapalat"/>
          <w:sz w:val="22"/>
          <w:szCs w:val="22"/>
          <w:lang w:val="hy-AM"/>
        </w:rPr>
        <w:t xml:space="preserve"> </w:t>
      </w:r>
      <w:r w:rsidRPr="0068425E">
        <w:rPr>
          <w:rFonts w:ascii="GHEA Grapalat" w:hAnsi="GHEA Grapalat"/>
          <w:sz w:val="22"/>
          <w:szCs w:val="22"/>
          <w:lang w:val="hy-AM"/>
        </w:rPr>
        <w:t xml:space="preserve">ԱԶԲ և </w:t>
      </w:r>
      <w:r w:rsidR="00D42120">
        <w:rPr>
          <w:rFonts w:ascii="GHEA Grapalat" w:hAnsi="GHEA Grapalat"/>
          <w:sz w:val="22"/>
          <w:szCs w:val="22"/>
          <w:lang w:val="hy-AM"/>
        </w:rPr>
        <w:t>Գերմանիայ</w:t>
      </w:r>
      <w:r w:rsidR="00AF0CAF" w:rsidRPr="00B13BE1">
        <w:rPr>
          <w:rFonts w:ascii="GHEA Grapalat" w:hAnsi="GHEA Grapalat"/>
          <w:sz w:val="22"/>
          <w:szCs w:val="22"/>
          <w:lang w:val="hy-AM"/>
        </w:rPr>
        <w:t>ի</w:t>
      </w:r>
      <w:r w:rsidRPr="0068425E">
        <w:rPr>
          <w:rFonts w:ascii="GHEA Grapalat" w:hAnsi="GHEA Grapalat"/>
          <w:sz w:val="22"/>
          <w:szCs w:val="22"/>
          <w:lang w:val="hy-AM"/>
        </w:rPr>
        <w:t xml:space="preserve"> </w:t>
      </w:r>
      <w:r w:rsidR="00D42120">
        <w:rPr>
          <w:rFonts w:ascii="GHEA Grapalat" w:hAnsi="GHEA Grapalat"/>
          <w:sz w:val="22"/>
          <w:szCs w:val="22"/>
          <w:lang w:val="hy-AM"/>
        </w:rPr>
        <w:t xml:space="preserve">Դաշնային Հանրապետության </w:t>
      </w:r>
      <w:r w:rsidRPr="0068425E">
        <w:rPr>
          <w:rFonts w:ascii="GHEA Grapalat" w:hAnsi="GHEA Grapalat"/>
          <w:sz w:val="22"/>
          <w:szCs w:val="22"/>
          <w:lang w:val="hy-AM"/>
        </w:rPr>
        <w:t>կողմից:</w:t>
      </w:r>
    </w:p>
    <w:p w14:paraId="4382C716" w14:textId="565105B6" w:rsidR="004D1859" w:rsidRDefault="004D1859" w:rsidP="003E1B0E">
      <w:pPr>
        <w:spacing w:line="276" w:lineRule="auto"/>
        <w:ind w:firstLine="567"/>
        <w:jc w:val="both"/>
        <w:rPr>
          <w:rFonts w:ascii="GHEA Grapalat" w:hAnsi="GHEA Grapalat"/>
          <w:sz w:val="22"/>
          <w:szCs w:val="22"/>
          <w:lang w:val="hy-AM"/>
        </w:rPr>
      </w:pPr>
    </w:p>
    <w:p w14:paraId="7D55046F" w14:textId="1AECAEC2" w:rsidR="00EE44C9" w:rsidRDefault="00EE44C9" w:rsidP="003E1B0E">
      <w:pPr>
        <w:spacing w:line="276" w:lineRule="auto"/>
        <w:ind w:firstLine="567"/>
        <w:jc w:val="both"/>
        <w:rPr>
          <w:rFonts w:ascii="GHEA Grapalat" w:hAnsi="GHEA Grapalat"/>
          <w:sz w:val="22"/>
          <w:szCs w:val="22"/>
          <w:lang w:val="hy-AM"/>
        </w:rPr>
      </w:pPr>
    </w:p>
    <w:p w14:paraId="04F91881" w14:textId="4E043A37" w:rsidR="00EE44C9" w:rsidRDefault="00EE44C9" w:rsidP="003E1B0E">
      <w:pPr>
        <w:spacing w:line="276" w:lineRule="auto"/>
        <w:ind w:firstLine="567"/>
        <w:jc w:val="both"/>
        <w:rPr>
          <w:rFonts w:ascii="GHEA Grapalat" w:hAnsi="GHEA Grapalat"/>
          <w:sz w:val="22"/>
          <w:szCs w:val="22"/>
          <w:lang w:val="hy-AM"/>
        </w:rPr>
      </w:pPr>
    </w:p>
    <w:p w14:paraId="133A416D" w14:textId="47E73069" w:rsidR="00EE44C9" w:rsidRDefault="00EE44C9" w:rsidP="003E1B0E">
      <w:pPr>
        <w:spacing w:line="276" w:lineRule="auto"/>
        <w:ind w:firstLine="567"/>
        <w:jc w:val="both"/>
        <w:rPr>
          <w:rFonts w:ascii="GHEA Grapalat" w:hAnsi="GHEA Grapalat"/>
          <w:sz w:val="22"/>
          <w:szCs w:val="22"/>
          <w:lang w:val="hy-AM"/>
        </w:rPr>
      </w:pPr>
    </w:p>
    <w:p w14:paraId="0B3903D0" w14:textId="143CAC3E" w:rsidR="00EE44C9" w:rsidRDefault="00EE44C9" w:rsidP="003E1B0E">
      <w:pPr>
        <w:spacing w:line="276" w:lineRule="auto"/>
        <w:ind w:firstLine="567"/>
        <w:jc w:val="both"/>
        <w:rPr>
          <w:rFonts w:ascii="GHEA Grapalat" w:hAnsi="GHEA Grapalat"/>
          <w:sz w:val="22"/>
          <w:szCs w:val="22"/>
          <w:lang w:val="hy-AM"/>
        </w:rPr>
      </w:pPr>
    </w:p>
    <w:p w14:paraId="76A87FEA" w14:textId="05A4E63F" w:rsidR="00EE44C9" w:rsidRDefault="00EE44C9" w:rsidP="003E1B0E">
      <w:pPr>
        <w:spacing w:line="276" w:lineRule="auto"/>
        <w:ind w:firstLine="567"/>
        <w:jc w:val="both"/>
        <w:rPr>
          <w:rFonts w:ascii="GHEA Grapalat" w:hAnsi="GHEA Grapalat"/>
          <w:sz w:val="22"/>
          <w:szCs w:val="22"/>
          <w:lang w:val="hy-AM"/>
        </w:rPr>
      </w:pPr>
    </w:p>
    <w:p w14:paraId="2221A0E8" w14:textId="006C2DE8" w:rsidR="00EE44C9" w:rsidRDefault="00EE44C9" w:rsidP="003E1B0E">
      <w:pPr>
        <w:spacing w:line="276" w:lineRule="auto"/>
        <w:ind w:firstLine="567"/>
        <w:jc w:val="both"/>
        <w:rPr>
          <w:rFonts w:ascii="GHEA Grapalat" w:hAnsi="GHEA Grapalat"/>
          <w:sz w:val="22"/>
          <w:szCs w:val="22"/>
          <w:lang w:val="hy-AM"/>
        </w:rPr>
      </w:pPr>
    </w:p>
    <w:p w14:paraId="5129D9E6" w14:textId="6763707E" w:rsidR="00EE44C9" w:rsidRDefault="00EE44C9" w:rsidP="003E1B0E">
      <w:pPr>
        <w:spacing w:line="276" w:lineRule="auto"/>
        <w:ind w:firstLine="567"/>
        <w:jc w:val="both"/>
        <w:rPr>
          <w:rFonts w:ascii="GHEA Grapalat" w:hAnsi="GHEA Grapalat"/>
          <w:sz w:val="22"/>
          <w:szCs w:val="22"/>
          <w:lang w:val="hy-AM"/>
        </w:rPr>
      </w:pPr>
    </w:p>
    <w:p w14:paraId="6CDF834A" w14:textId="661F6DCC" w:rsidR="00EE44C9" w:rsidRDefault="00EE44C9" w:rsidP="003E1B0E">
      <w:pPr>
        <w:spacing w:line="276" w:lineRule="auto"/>
        <w:ind w:firstLine="567"/>
        <w:jc w:val="both"/>
        <w:rPr>
          <w:rFonts w:ascii="GHEA Grapalat" w:hAnsi="GHEA Grapalat"/>
          <w:sz w:val="22"/>
          <w:szCs w:val="22"/>
          <w:lang w:val="hy-AM"/>
        </w:rPr>
      </w:pPr>
    </w:p>
    <w:p w14:paraId="5EC41295" w14:textId="5F308258" w:rsidR="00EE44C9" w:rsidRDefault="00EE44C9" w:rsidP="003E1B0E">
      <w:pPr>
        <w:spacing w:line="276" w:lineRule="auto"/>
        <w:ind w:firstLine="567"/>
        <w:jc w:val="both"/>
        <w:rPr>
          <w:rFonts w:ascii="GHEA Grapalat" w:hAnsi="GHEA Grapalat"/>
          <w:sz w:val="22"/>
          <w:szCs w:val="22"/>
          <w:lang w:val="hy-AM"/>
        </w:rPr>
      </w:pPr>
    </w:p>
    <w:p w14:paraId="63054874" w14:textId="5B9441DD" w:rsidR="00EE44C9" w:rsidRDefault="00EE44C9" w:rsidP="003E1B0E">
      <w:pPr>
        <w:spacing w:line="276" w:lineRule="auto"/>
        <w:ind w:firstLine="567"/>
        <w:jc w:val="both"/>
        <w:rPr>
          <w:rFonts w:ascii="GHEA Grapalat" w:hAnsi="GHEA Grapalat"/>
          <w:sz w:val="22"/>
          <w:szCs w:val="22"/>
          <w:lang w:val="hy-AM"/>
        </w:rPr>
      </w:pPr>
    </w:p>
    <w:p w14:paraId="61AFAA67" w14:textId="77777777" w:rsidR="007856A2" w:rsidRDefault="007856A2" w:rsidP="003E1B0E">
      <w:pPr>
        <w:spacing w:line="276" w:lineRule="auto"/>
        <w:ind w:firstLine="567"/>
        <w:jc w:val="both"/>
        <w:rPr>
          <w:rFonts w:ascii="GHEA Grapalat" w:hAnsi="GHEA Grapalat"/>
          <w:sz w:val="22"/>
          <w:szCs w:val="22"/>
          <w:lang w:val="hy-AM"/>
        </w:rPr>
      </w:pPr>
    </w:p>
    <w:p w14:paraId="1FB23F4B" w14:textId="6B240A76" w:rsidR="003E1B0E" w:rsidRPr="0068425E" w:rsidRDefault="003E1B0E" w:rsidP="00EB3451">
      <w:pPr>
        <w:pStyle w:val="ListParagraph"/>
        <w:numPr>
          <w:ilvl w:val="0"/>
          <w:numId w:val="18"/>
        </w:numPr>
        <w:spacing w:line="276" w:lineRule="auto"/>
        <w:ind w:hanging="990"/>
        <w:rPr>
          <w:rFonts w:ascii="GHEA Grapalat" w:hAnsi="GHEA Grapalat"/>
          <w:b/>
          <w:sz w:val="18"/>
          <w:szCs w:val="18"/>
          <w:lang w:val="hy-AM"/>
        </w:rPr>
      </w:pPr>
      <w:r w:rsidRPr="0068425E">
        <w:rPr>
          <w:rFonts w:ascii="GHEA Grapalat" w:hAnsi="GHEA Grapalat"/>
          <w:b/>
          <w:sz w:val="18"/>
          <w:szCs w:val="18"/>
          <w:lang w:val="hy-AM"/>
        </w:rPr>
        <w:t xml:space="preserve">Արտաքին աղբյուրներից նպատակային վարկերի ստացումն ըստ վարկատուների (մլրդ դրամ) </w:t>
      </w:r>
    </w:p>
    <w:p w14:paraId="1432D154" w14:textId="77777777" w:rsidR="003E1B0E" w:rsidRPr="00DE324C" w:rsidRDefault="003E1B0E" w:rsidP="003E1B0E">
      <w:pPr>
        <w:rPr>
          <w:rFonts w:ascii="GHEA Grapalat" w:hAnsi="GHEA Grapalat"/>
        </w:rPr>
      </w:pPr>
      <w:r w:rsidRPr="00DE324C">
        <w:rPr>
          <w:rFonts w:ascii="GHEA Grapalat" w:hAnsi="GHEA Grapalat"/>
          <w:noProof/>
        </w:rPr>
        <w:drawing>
          <wp:inline distT="0" distB="0" distL="0" distR="0" wp14:anchorId="72B26CDC" wp14:editId="7421C020">
            <wp:extent cx="6457950" cy="2924175"/>
            <wp:effectExtent l="0" t="0" r="0" b="9525"/>
            <wp:docPr id="13" name="Chart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C953604" w14:textId="77777777" w:rsidR="0097406A" w:rsidRDefault="0097406A" w:rsidP="0097406A">
      <w:pPr>
        <w:spacing w:line="276" w:lineRule="auto"/>
        <w:ind w:firstLine="567"/>
        <w:jc w:val="both"/>
        <w:rPr>
          <w:rFonts w:ascii="GHEA Grapalat" w:hAnsi="GHEA Grapalat"/>
          <w:sz w:val="22"/>
          <w:szCs w:val="22"/>
          <w:lang w:val="hy-AM"/>
        </w:rPr>
      </w:pPr>
    </w:p>
    <w:p w14:paraId="0013C8E0" w14:textId="67AC1181" w:rsidR="003E1B0E" w:rsidRPr="00246C7A" w:rsidRDefault="003E1B0E" w:rsidP="003E1B0E">
      <w:pPr>
        <w:spacing w:line="276" w:lineRule="auto"/>
        <w:ind w:firstLine="567"/>
        <w:jc w:val="both"/>
        <w:rPr>
          <w:rFonts w:ascii="GHEA Grapalat" w:hAnsi="GHEA Grapalat"/>
          <w:sz w:val="22"/>
          <w:szCs w:val="22"/>
          <w:lang w:val="hy-AM"/>
        </w:rPr>
      </w:pPr>
      <w:r w:rsidRPr="0097406A">
        <w:rPr>
          <w:rFonts w:ascii="GHEA Grapalat" w:hAnsi="GHEA Grapalat"/>
          <w:sz w:val="22"/>
          <w:szCs w:val="22"/>
          <w:lang w:val="hy-AM"/>
        </w:rPr>
        <w:t>202</w:t>
      </w:r>
      <w:r w:rsidR="00246C7A">
        <w:rPr>
          <w:rFonts w:ascii="GHEA Grapalat" w:hAnsi="GHEA Grapalat"/>
          <w:sz w:val="22"/>
          <w:szCs w:val="22"/>
          <w:lang w:val="hy-AM"/>
        </w:rPr>
        <w:t>5</w:t>
      </w:r>
      <w:r w:rsidRPr="0097406A">
        <w:rPr>
          <w:rFonts w:ascii="GHEA Grapalat" w:hAnsi="GHEA Grapalat"/>
          <w:sz w:val="22"/>
          <w:szCs w:val="22"/>
          <w:lang w:val="hy-AM"/>
        </w:rPr>
        <w:t xml:space="preserve">թ. ընթացքում </w:t>
      </w:r>
      <w:r w:rsidR="002B7176">
        <w:rPr>
          <w:rFonts w:ascii="GHEA Grapalat" w:hAnsi="GHEA Grapalat"/>
          <w:sz w:val="22"/>
          <w:szCs w:val="22"/>
          <w:lang w:val="hy-AM"/>
        </w:rPr>
        <w:t xml:space="preserve">արտաքին </w:t>
      </w:r>
      <w:r w:rsidRPr="0097406A">
        <w:rPr>
          <w:rFonts w:ascii="GHEA Grapalat" w:hAnsi="GHEA Grapalat"/>
          <w:sz w:val="22"/>
          <w:szCs w:val="22"/>
          <w:lang w:val="hy-AM"/>
        </w:rPr>
        <w:t xml:space="preserve">վարկերի մարմանն ուղղվել է </w:t>
      </w:r>
      <w:r w:rsidR="00246C7A">
        <w:rPr>
          <w:rFonts w:ascii="GHEA Grapalat" w:hAnsi="GHEA Grapalat"/>
          <w:sz w:val="22"/>
          <w:szCs w:val="22"/>
          <w:lang w:val="hy-AM"/>
        </w:rPr>
        <w:t>163.9</w:t>
      </w:r>
      <w:r w:rsidR="00EE1D4C" w:rsidRPr="00125D9B">
        <w:rPr>
          <w:rFonts w:ascii="GHEA Grapalat" w:hAnsi="GHEA Grapalat"/>
          <w:sz w:val="22"/>
          <w:szCs w:val="22"/>
          <w:lang w:val="hy-AM"/>
        </w:rPr>
        <w:t xml:space="preserve"> </w:t>
      </w:r>
      <w:r w:rsidRPr="0097406A">
        <w:rPr>
          <w:rFonts w:ascii="GHEA Grapalat" w:hAnsi="GHEA Grapalat"/>
          <w:sz w:val="22"/>
          <w:szCs w:val="22"/>
          <w:lang w:val="hy-AM"/>
        </w:rPr>
        <w:t>մլրդ դրամ՝ կազմելով ծրագր</w:t>
      </w:r>
      <w:r w:rsidR="009E62DC" w:rsidRPr="00125D9B">
        <w:rPr>
          <w:rFonts w:ascii="GHEA Grapalat" w:hAnsi="GHEA Grapalat"/>
          <w:sz w:val="22"/>
          <w:szCs w:val="22"/>
          <w:lang w:val="hy-AM"/>
        </w:rPr>
        <w:t>ված ցուցանիշ</w:t>
      </w:r>
      <w:r w:rsidRPr="0097406A">
        <w:rPr>
          <w:rFonts w:ascii="GHEA Grapalat" w:hAnsi="GHEA Grapalat"/>
          <w:sz w:val="22"/>
          <w:szCs w:val="22"/>
          <w:lang w:val="hy-AM"/>
        </w:rPr>
        <w:t xml:space="preserve">ի </w:t>
      </w:r>
      <w:r w:rsidR="00246C7A">
        <w:rPr>
          <w:rFonts w:ascii="GHEA Grapalat" w:hAnsi="GHEA Grapalat"/>
          <w:sz w:val="22"/>
          <w:szCs w:val="22"/>
          <w:lang w:val="hy-AM"/>
        </w:rPr>
        <w:t>99.8</w:t>
      </w:r>
      <w:r w:rsidR="00DB039F">
        <w:rPr>
          <w:rFonts w:ascii="GHEA Grapalat" w:hAnsi="GHEA Grapalat"/>
          <w:sz w:val="22"/>
          <w:szCs w:val="22"/>
          <w:lang w:val="hy-AM"/>
        </w:rPr>
        <w:t>%-ը:</w:t>
      </w:r>
      <w:r w:rsidR="00DB039F" w:rsidRPr="007910C0">
        <w:rPr>
          <w:rFonts w:ascii="GHEA Grapalat" w:hAnsi="GHEA Grapalat"/>
          <w:sz w:val="22"/>
          <w:szCs w:val="22"/>
          <w:lang w:val="hy-AM"/>
        </w:rPr>
        <w:t xml:space="preserve"> </w:t>
      </w:r>
      <w:r w:rsidR="00246C7A" w:rsidRPr="00246C7A">
        <w:rPr>
          <w:rFonts w:ascii="GHEA Grapalat" w:hAnsi="GHEA Grapalat"/>
          <w:sz w:val="22"/>
          <w:szCs w:val="22"/>
          <w:lang w:val="hy-AM"/>
        </w:rPr>
        <w:t xml:space="preserve">Նախորդ տարվա նույն ժամանակահատվածի համեմատ ստացված արտաքին վարկերի և փոխատվությունների մարմանն ուղղված փաստացի վճարումները նվազել են </w:t>
      </w:r>
      <w:r w:rsidR="00246C7A">
        <w:rPr>
          <w:rFonts w:ascii="GHEA Grapalat" w:hAnsi="GHEA Grapalat"/>
          <w:sz w:val="22"/>
          <w:szCs w:val="22"/>
          <w:lang w:val="hy-AM"/>
        </w:rPr>
        <w:t>2.1 մլրդ</w:t>
      </w:r>
      <w:r w:rsidR="00246C7A" w:rsidRPr="00246C7A">
        <w:rPr>
          <w:rFonts w:ascii="GHEA Grapalat" w:hAnsi="GHEA Grapalat"/>
          <w:sz w:val="22"/>
          <w:szCs w:val="22"/>
          <w:lang w:val="hy-AM"/>
        </w:rPr>
        <w:t xml:space="preserve"> դրամով կամ 1.</w:t>
      </w:r>
      <w:r w:rsidR="00246C7A">
        <w:rPr>
          <w:rFonts w:ascii="GHEA Grapalat" w:hAnsi="GHEA Grapalat"/>
          <w:sz w:val="22"/>
          <w:szCs w:val="22"/>
          <w:lang w:val="hy-AM"/>
        </w:rPr>
        <w:t>3</w:t>
      </w:r>
      <w:r w:rsidR="00246C7A" w:rsidRPr="00246C7A">
        <w:rPr>
          <w:rFonts w:ascii="GHEA Grapalat" w:hAnsi="GHEA Grapalat"/>
          <w:sz w:val="22"/>
          <w:szCs w:val="22"/>
          <w:lang w:val="hy-AM"/>
        </w:rPr>
        <w:t>%-ով, իսկ դոլարային արտահայտությամբ</w:t>
      </w:r>
      <w:r w:rsidR="00DB039F" w:rsidRPr="007910C0">
        <w:rPr>
          <w:rFonts w:ascii="GHEA Grapalat" w:hAnsi="GHEA Grapalat"/>
          <w:sz w:val="22"/>
          <w:szCs w:val="22"/>
          <w:lang w:val="hy-AM"/>
        </w:rPr>
        <w:t>՝</w:t>
      </w:r>
      <w:r w:rsidR="00246C7A" w:rsidRPr="00246C7A">
        <w:rPr>
          <w:rFonts w:ascii="GHEA Grapalat" w:hAnsi="GHEA Grapalat"/>
          <w:sz w:val="22"/>
          <w:szCs w:val="22"/>
          <w:lang w:val="hy-AM"/>
        </w:rPr>
        <w:t xml:space="preserve"> 0.</w:t>
      </w:r>
      <w:r w:rsidR="00246C7A">
        <w:rPr>
          <w:rFonts w:ascii="GHEA Grapalat" w:hAnsi="GHEA Grapalat"/>
          <w:sz w:val="22"/>
          <w:szCs w:val="22"/>
          <w:lang w:val="hy-AM"/>
        </w:rPr>
        <w:t>2</w:t>
      </w:r>
      <w:r w:rsidR="00246C7A" w:rsidRPr="00246C7A">
        <w:rPr>
          <w:rFonts w:ascii="GHEA Grapalat" w:hAnsi="GHEA Grapalat"/>
          <w:sz w:val="22"/>
          <w:szCs w:val="22"/>
          <w:lang w:val="hy-AM"/>
        </w:rPr>
        <w:t xml:space="preserve"> մլն ԱՄՆ դոլարով</w:t>
      </w:r>
      <w:r w:rsidR="00246C7A" w:rsidRPr="00246C7A">
        <w:rPr>
          <w:rFonts w:ascii="GHEA Grapalat" w:hAnsi="GHEA Grapalat"/>
          <w:color w:val="000000"/>
          <w:sz w:val="22"/>
          <w:szCs w:val="22"/>
          <w:lang w:val="hy-AM"/>
        </w:rPr>
        <w:t>:</w:t>
      </w:r>
    </w:p>
    <w:p w14:paraId="120DD8D9" w14:textId="37F06710" w:rsidR="003E1B0E" w:rsidRPr="0097406A" w:rsidRDefault="00246C7A" w:rsidP="003E1B0E">
      <w:pPr>
        <w:spacing w:line="276" w:lineRule="auto"/>
        <w:ind w:firstLine="567"/>
        <w:jc w:val="both"/>
        <w:rPr>
          <w:rFonts w:ascii="GHEA Grapalat" w:hAnsi="GHEA Grapalat"/>
          <w:sz w:val="22"/>
          <w:szCs w:val="22"/>
          <w:lang w:val="hy-AM"/>
        </w:rPr>
      </w:pPr>
      <w:r w:rsidRPr="00246C7A">
        <w:rPr>
          <w:rFonts w:ascii="GHEA Grapalat" w:hAnsi="GHEA Grapalat"/>
          <w:sz w:val="22"/>
          <w:szCs w:val="22"/>
          <w:lang w:val="hy-AM"/>
        </w:rPr>
        <w:t xml:space="preserve">Կատարված մարումների 82.3%-ը բաժին է ընկնում 6 վարկատուների՝ </w:t>
      </w:r>
      <w:r>
        <w:rPr>
          <w:rFonts w:ascii="GHEA Grapalat" w:hAnsi="GHEA Grapalat"/>
          <w:sz w:val="22"/>
          <w:szCs w:val="22"/>
          <w:lang w:val="hy-AM"/>
        </w:rPr>
        <w:t>ԱՄՀ</w:t>
      </w:r>
      <w:r w:rsidRPr="00246C7A">
        <w:rPr>
          <w:rFonts w:ascii="GHEA Grapalat" w:hAnsi="GHEA Grapalat"/>
          <w:sz w:val="22"/>
          <w:szCs w:val="22"/>
          <w:lang w:val="hy-AM"/>
        </w:rPr>
        <w:t xml:space="preserve"> (26.6%), </w:t>
      </w:r>
      <w:r>
        <w:rPr>
          <w:rFonts w:ascii="GHEA Grapalat" w:hAnsi="GHEA Grapalat"/>
          <w:sz w:val="22"/>
          <w:szCs w:val="22"/>
          <w:lang w:val="hy-AM"/>
        </w:rPr>
        <w:t>ԶՄԸ</w:t>
      </w:r>
      <w:r w:rsidRPr="00246C7A">
        <w:rPr>
          <w:rFonts w:ascii="GHEA Grapalat" w:hAnsi="GHEA Grapalat"/>
          <w:sz w:val="22"/>
          <w:szCs w:val="22"/>
          <w:lang w:val="hy-AM"/>
        </w:rPr>
        <w:t xml:space="preserve"> (16.5%), </w:t>
      </w:r>
      <w:r>
        <w:rPr>
          <w:rFonts w:ascii="GHEA Grapalat" w:hAnsi="GHEA Grapalat"/>
          <w:sz w:val="22"/>
          <w:szCs w:val="22"/>
          <w:lang w:val="hy-AM"/>
        </w:rPr>
        <w:t>ԱԶԲ</w:t>
      </w:r>
      <w:r w:rsidRPr="00246C7A">
        <w:rPr>
          <w:rFonts w:ascii="GHEA Grapalat" w:hAnsi="GHEA Grapalat"/>
          <w:sz w:val="22"/>
          <w:szCs w:val="22"/>
          <w:lang w:val="hy-AM"/>
        </w:rPr>
        <w:t xml:space="preserve"> (13.2%), </w:t>
      </w:r>
      <w:r>
        <w:rPr>
          <w:rFonts w:ascii="GHEA Grapalat" w:hAnsi="GHEA Grapalat"/>
          <w:sz w:val="22"/>
          <w:szCs w:val="22"/>
          <w:lang w:val="hy-AM"/>
        </w:rPr>
        <w:t>ՌԴ</w:t>
      </w:r>
      <w:r w:rsidRPr="00246C7A">
        <w:rPr>
          <w:rFonts w:ascii="GHEA Grapalat" w:hAnsi="GHEA Grapalat"/>
          <w:sz w:val="22"/>
          <w:szCs w:val="22"/>
          <w:lang w:val="hy-AM"/>
        </w:rPr>
        <w:t xml:space="preserve"> (9.4%), Գերմանիա KfW (9.4%) և </w:t>
      </w:r>
      <w:r>
        <w:rPr>
          <w:rFonts w:ascii="GHEA Grapalat" w:hAnsi="GHEA Grapalat"/>
          <w:sz w:val="22"/>
          <w:szCs w:val="22"/>
          <w:lang w:val="hy-AM"/>
        </w:rPr>
        <w:t>ՎԶՄԲ</w:t>
      </w:r>
      <w:r w:rsidRPr="00246C7A">
        <w:rPr>
          <w:rFonts w:ascii="GHEA Grapalat" w:hAnsi="GHEA Grapalat"/>
          <w:sz w:val="22"/>
          <w:szCs w:val="22"/>
          <w:lang w:val="hy-AM"/>
        </w:rPr>
        <w:t xml:space="preserve"> (7.2%):</w:t>
      </w:r>
      <w:r w:rsidR="003E1B0E" w:rsidRPr="0097406A">
        <w:rPr>
          <w:rFonts w:ascii="GHEA Grapalat" w:hAnsi="GHEA Grapalat"/>
          <w:sz w:val="22"/>
          <w:szCs w:val="22"/>
          <w:lang w:val="hy-AM"/>
        </w:rPr>
        <w:t xml:space="preserve"> </w:t>
      </w:r>
    </w:p>
    <w:p w14:paraId="3844BB66" w14:textId="036A7D1B" w:rsidR="003E1B0E" w:rsidRDefault="003E1B0E" w:rsidP="003E1B0E">
      <w:pPr>
        <w:spacing w:line="276" w:lineRule="auto"/>
        <w:ind w:firstLine="567"/>
        <w:jc w:val="both"/>
        <w:rPr>
          <w:rFonts w:ascii="GHEA Grapalat" w:hAnsi="GHEA Grapalat"/>
          <w:sz w:val="22"/>
          <w:szCs w:val="22"/>
          <w:lang w:val="hy-AM"/>
        </w:rPr>
      </w:pPr>
      <w:r w:rsidRPr="0097406A">
        <w:rPr>
          <w:rFonts w:ascii="GHEA Grapalat" w:hAnsi="GHEA Grapalat"/>
          <w:sz w:val="22"/>
          <w:szCs w:val="22"/>
          <w:lang w:val="hy-AM"/>
        </w:rPr>
        <w:t xml:space="preserve">Կատարված մարումների կառուցվածքում լողացող տոկոսադրույքով վարկերի գծով վճարումների տեսակարար կշիռը կազմել է </w:t>
      </w:r>
      <w:r w:rsidR="00AA5DF4">
        <w:rPr>
          <w:rFonts w:ascii="GHEA Grapalat" w:hAnsi="GHEA Grapalat"/>
          <w:sz w:val="22"/>
          <w:szCs w:val="22"/>
          <w:lang w:val="hy-AM"/>
        </w:rPr>
        <w:t>45.9</w:t>
      </w:r>
      <w:r w:rsidRPr="0097406A">
        <w:rPr>
          <w:rFonts w:ascii="GHEA Grapalat" w:hAnsi="GHEA Grapalat"/>
          <w:sz w:val="22"/>
          <w:szCs w:val="22"/>
          <w:lang w:val="hy-AM"/>
        </w:rPr>
        <w:t xml:space="preserve">%, ֆիքսված տոկոսադրույքով վարկերի գծով վճարումների տեսակարար կշիռը՝ </w:t>
      </w:r>
      <w:r w:rsidR="00AA5DF4">
        <w:rPr>
          <w:rFonts w:ascii="GHEA Grapalat" w:hAnsi="GHEA Grapalat"/>
          <w:sz w:val="22"/>
          <w:szCs w:val="22"/>
          <w:lang w:val="hy-AM"/>
        </w:rPr>
        <w:t>54.1</w:t>
      </w:r>
      <w:r w:rsidRPr="0097406A">
        <w:rPr>
          <w:rFonts w:ascii="GHEA Grapalat" w:hAnsi="GHEA Grapalat"/>
          <w:sz w:val="22"/>
          <w:szCs w:val="22"/>
          <w:lang w:val="hy-AM"/>
        </w:rPr>
        <w:t>%:</w:t>
      </w:r>
    </w:p>
    <w:p w14:paraId="3FD612E3" w14:textId="77777777" w:rsidR="0097406A" w:rsidRPr="0097406A" w:rsidRDefault="0097406A" w:rsidP="003E1B0E">
      <w:pPr>
        <w:spacing w:line="276" w:lineRule="auto"/>
        <w:ind w:firstLine="567"/>
        <w:jc w:val="both"/>
        <w:rPr>
          <w:rFonts w:ascii="GHEA Grapalat" w:hAnsi="GHEA Grapalat"/>
          <w:sz w:val="22"/>
          <w:szCs w:val="22"/>
          <w:lang w:val="hy-AM"/>
        </w:rPr>
      </w:pPr>
    </w:p>
    <w:p w14:paraId="129F6622" w14:textId="3DA978EB" w:rsidR="003E1B0E" w:rsidRPr="001D558A" w:rsidRDefault="003E1B0E" w:rsidP="001D558A">
      <w:pPr>
        <w:pStyle w:val="Caption"/>
        <w:keepNext/>
        <w:numPr>
          <w:ilvl w:val="0"/>
          <w:numId w:val="15"/>
        </w:numPr>
        <w:tabs>
          <w:tab w:val="left" w:pos="993"/>
          <w:tab w:val="left" w:pos="1134"/>
        </w:tabs>
        <w:spacing w:before="0" w:after="0" w:line="276" w:lineRule="auto"/>
        <w:ind w:hanging="990"/>
        <w:jc w:val="left"/>
        <w:rPr>
          <w:rFonts w:ascii="GHEA Grapalat" w:hAnsi="GHEA Grapalat"/>
          <w:sz w:val="18"/>
          <w:szCs w:val="18"/>
          <w:lang w:val="hy-AM"/>
        </w:rPr>
      </w:pPr>
      <w:r w:rsidRPr="00544F26">
        <w:rPr>
          <w:rFonts w:ascii="GHEA Grapalat" w:hAnsi="GHEA Grapalat"/>
          <w:sz w:val="18"/>
          <w:szCs w:val="18"/>
          <w:lang w:val="hy-AM"/>
        </w:rPr>
        <w:t>ՀՀ պետական բյուջեից արտաքին վարկերի մարմանն ուղղված միջոցները (մլրդ դրամ)</w:t>
      </w:r>
    </w:p>
    <w:tbl>
      <w:tblPr>
        <w:tblW w:w="10173" w:type="dxa"/>
        <w:tblLayout w:type="fixed"/>
        <w:tblLook w:val="04A0" w:firstRow="1" w:lastRow="0" w:firstColumn="1" w:lastColumn="0" w:noHBand="0" w:noVBand="1"/>
      </w:tblPr>
      <w:tblGrid>
        <w:gridCol w:w="3936"/>
        <w:gridCol w:w="1446"/>
        <w:gridCol w:w="1843"/>
        <w:gridCol w:w="1275"/>
        <w:gridCol w:w="1673"/>
      </w:tblGrid>
      <w:tr w:rsidR="003E1B0E" w:rsidRPr="00DE324C" w14:paraId="57991D25" w14:textId="77777777" w:rsidTr="00DF041A">
        <w:trPr>
          <w:trHeight w:val="655"/>
        </w:trPr>
        <w:tc>
          <w:tcPr>
            <w:tcW w:w="3936" w:type="dxa"/>
            <w:tcBorders>
              <w:top w:val="single" w:sz="4" w:space="0" w:color="auto"/>
              <w:left w:val="single" w:sz="4" w:space="0" w:color="auto"/>
              <w:bottom w:val="single" w:sz="4" w:space="0" w:color="auto"/>
              <w:right w:val="single" w:sz="4" w:space="0" w:color="auto"/>
            </w:tcBorders>
            <w:shd w:val="clear" w:color="auto" w:fill="D9E2F3"/>
            <w:noWrap/>
            <w:hideMark/>
          </w:tcPr>
          <w:p w14:paraId="081DEDC3" w14:textId="77777777" w:rsidR="003E1B0E" w:rsidRPr="00905BD2" w:rsidRDefault="003E1B0E" w:rsidP="00905BD2">
            <w:pPr>
              <w:spacing w:line="276" w:lineRule="auto"/>
              <w:rPr>
                <w:rFonts w:ascii="GHEA Grapalat" w:hAnsi="GHEA Grapalat"/>
                <w:sz w:val="18"/>
                <w:szCs w:val="18"/>
                <w:lang w:val="hy-AM"/>
              </w:rPr>
            </w:pPr>
            <w:r w:rsidRPr="00905BD2">
              <w:rPr>
                <w:rFonts w:ascii="Calibri" w:hAnsi="Calibri" w:cs="Calibri"/>
                <w:sz w:val="18"/>
                <w:szCs w:val="18"/>
                <w:lang w:val="hy-AM"/>
              </w:rPr>
              <w:t> </w:t>
            </w:r>
          </w:p>
        </w:tc>
        <w:tc>
          <w:tcPr>
            <w:tcW w:w="1446" w:type="dxa"/>
            <w:tcBorders>
              <w:top w:val="single" w:sz="4" w:space="0" w:color="auto"/>
              <w:left w:val="single" w:sz="4" w:space="0" w:color="auto"/>
              <w:bottom w:val="single" w:sz="4" w:space="0" w:color="auto"/>
              <w:right w:val="single" w:sz="4" w:space="0" w:color="auto"/>
            </w:tcBorders>
            <w:shd w:val="clear" w:color="auto" w:fill="D9E2F3"/>
            <w:hideMark/>
          </w:tcPr>
          <w:p w14:paraId="7F370949" w14:textId="2086BB3A" w:rsidR="003E1B0E" w:rsidRPr="00905BD2" w:rsidRDefault="003E1B0E" w:rsidP="00246C7A">
            <w:pPr>
              <w:spacing w:line="276" w:lineRule="auto"/>
              <w:jc w:val="center"/>
              <w:rPr>
                <w:rFonts w:ascii="GHEA Grapalat" w:hAnsi="GHEA Grapalat"/>
                <w:sz w:val="18"/>
                <w:szCs w:val="18"/>
              </w:rPr>
            </w:pPr>
            <w:r w:rsidRPr="00905BD2">
              <w:rPr>
                <w:rFonts w:ascii="GHEA Grapalat" w:hAnsi="GHEA Grapalat"/>
                <w:sz w:val="18"/>
                <w:szCs w:val="18"/>
              </w:rPr>
              <w:t>202</w:t>
            </w:r>
            <w:r w:rsidR="00246C7A">
              <w:rPr>
                <w:rFonts w:ascii="GHEA Grapalat" w:hAnsi="GHEA Grapalat"/>
                <w:sz w:val="18"/>
                <w:szCs w:val="18"/>
                <w:lang w:val="hy-AM"/>
              </w:rPr>
              <w:t>4</w:t>
            </w:r>
            <w:r w:rsidRPr="00905BD2">
              <w:rPr>
                <w:rFonts w:ascii="GHEA Grapalat" w:hAnsi="GHEA Grapalat"/>
                <w:sz w:val="18"/>
                <w:szCs w:val="18"/>
              </w:rPr>
              <w:t>թ. փաստ</w:t>
            </w:r>
          </w:p>
        </w:tc>
        <w:tc>
          <w:tcPr>
            <w:tcW w:w="1843" w:type="dxa"/>
            <w:tcBorders>
              <w:top w:val="single" w:sz="4" w:space="0" w:color="auto"/>
              <w:left w:val="single" w:sz="4" w:space="0" w:color="auto"/>
              <w:bottom w:val="single" w:sz="4" w:space="0" w:color="auto"/>
              <w:right w:val="single" w:sz="4" w:space="0" w:color="auto"/>
            </w:tcBorders>
            <w:shd w:val="clear" w:color="auto" w:fill="D9E2F3"/>
          </w:tcPr>
          <w:p w14:paraId="7D6C1F3D" w14:textId="77777777" w:rsidR="003E1B0E" w:rsidRPr="00905BD2" w:rsidRDefault="003E1B0E" w:rsidP="00905BD2">
            <w:pPr>
              <w:spacing w:line="276" w:lineRule="auto"/>
              <w:jc w:val="center"/>
              <w:rPr>
                <w:rFonts w:ascii="GHEA Grapalat" w:hAnsi="GHEA Grapalat"/>
                <w:sz w:val="18"/>
                <w:szCs w:val="18"/>
              </w:rPr>
            </w:pPr>
            <w:r w:rsidRPr="00905BD2">
              <w:rPr>
                <w:rFonts w:ascii="GHEA Grapalat" w:hAnsi="GHEA Grapalat"/>
                <w:sz w:val="18"/>
                <w:szCs w:val="18"/>
              </w:rPr>
              <w:t>Կշիռն ընդամենը մարումներում (%)</w:t>
            </w:r>
          </w:p>
        </w:tc>
        <w:tc>
          <w:tcPr>
            <w:tcW w:w="1275" w:type="dxa"/>
            <w:tcBorders>
              <w:top w:val="single" w:sz="4" w:space="0" w:color="auto"/>
              <w:left w:val="single" w:sz="4" w:space="0" w:color="auto"/>
              <w:bottom w:val="single" w:sz="4" w:space="0" w:color="auto"/>
              <w:right w:val="single" w:sz="4" w:space="0" w:color="auto"/>
            </w:tcBorders>
            <w:shd w:val="clear" w:color="auto" w:fill="D9E2F3"/>
            <w:hideMark/>
          </w:tcPr>
          <w:p w14:paraId="37F772C1" w14:textId="4694D6A6" w:rsidR="003E1B0E" w:rsidRPr="00905BD2" w:rsidRDefault="003E1B0E" w:rsidP="00246C7A">
            <w:pPr>
              <w:spacing w:line="276" w:lineRule="auto"/>
              <w:jc w:val="center"/>
              <w:rPr>
                <w:rFonts w:ascii="GHEA Grapalat" w:hAnsi="GHEA Grapalat"/>
                <w:sz w:val="18"/>
                <w:szCs w:val="18"/>
              </w:rPr>
            </w:pPr>
            <w:r w:rsidRPr="00905BD2">
              <w:rPr>
                <w:rFonts w:ascii="GHEA Grapalat" w:hAnsi="GHEA Grapalat"/>
                <w:sz w:val="18"/>
                <w:szCs w:val="18"/>
              </w:rPr>
              <w:t>202</w:t>
            </w:r>
            <w:r w:rsidR="00246C7A">
              <w:rPr>
                <w:rFonts w:ascii="GHEA Grapalat" w:hAnsi="GHEA Grapalat"/>
                <w:sz w:val="18"/>
                <w:szCs w:val="18"/>
                <w:lang w:val="hy-AM"/>
              </w:rPr>
              <w:t>5</w:t>
            </w:r>
            <w:r w:rsidRPr="00905BD2">
              <w:rPr>
                <w:rFonts w:ascii="GHEA Grapalat" w:hAnsi="GHEA Grapalat"/>
                <w:sz w:val="18"/>
                <w:szCs w:val="18"/>
              </w:rPr>
              <w:t>թ. փաստ</w:t>
            </w:r>
          </w:p>
        </w:tc>
        <w:tc>
          <w:tcPr>
            <w:tcW w:w="1673" w:type="dxa"/>
            <w:tcBorders>
              <w:top w:val="single" w:sz="4" w:space="0" w:color="auto"/>
              <w:left w:val="single" w:sz="4" w:space="0" w:color="auto"/>
              <w:bottom w:val="single" w:sz="4" w:space="0" w:color="auto"/>
              <w:right w:val="single" w:sz="4" w:space="0" w:color="auto"/>
            </w:tcBorders>
            <w:shd w:val="clear" w:color="auto" w:fill="D9E2F3"/>
            <w:hideMark/>
          </w:tcPr>
          <w:p w14:paraId="2AFA18E0" w14:textId="77777777" w:rsidR="003E1B0E" w:rsidRPr="00905BD2" w:rsidRDefault="003E1B0E" w:rsidP="00905BD2">
            <w:pPr>
              <w:spacing w:line="276" w:lineRule="auto"/>
              <w:jc w:val="center"/>
              <w:rPr>
                <w:rFonts w:ascii="GHEA Grapalat" w:hAnsi="GHEA Grapalat"/>
                <w:sz w:val="18"/>
                <w:szCs w:val="18"/>
              </w:rPr>
            </w:pPr>
            <w:r w:rsidRPr="00905BD2">
              <w:rPr>
                <w:rFonts w:ascii="GHEA Grapalat" w:hAnsi="GHEA Grapalat"/>
                <w:sz w:val="18"/>
                <w:szCs w:val="18"/>
              </w:rPr>
              <w:t>Կշիռն ընդամենը մարումներում (%)</w:t>
            </w:r>
          </w:p>
        </w:tc>
      </w:tr>
      <w:tr w:rsidR="00246C7A" w:rsidRPr="00DE324C" w14:paraId="54665C1B" w14:textId="77777777" w:rsidTr="00195E26">
        <w:trPr>
          <w:trHeight w:val="326"/>
        </w:trPr>
        <w:tc>
          <w:tcPr>
            <w:tcW w:w="3936" w:type="dxa"/>
            <w:tcBorders>
              <w:top w:val="single" w:sz="4" w:space="0" w:color="auto"/>
              <w:left w:val="single" w:sz="4" w:space="0" w:color="auto"/>
              <w:bottom w:val="single" w:sz="4" w:space="0" w:color="auto"/>
              <w:right w:val="single" w:sz="4" w:space="0" w:color="auto"/>
            </w:tcBorders>
            <w:hideMark/>
          </w:tcPr>
          <w:p w14:paraId="27FFF121" w14:textId="77777777" w:rsidR="00246C7A" w:rsidRPr="00905BD2" w:rsidRDefault="00246C7A" w:rsidP="00246C7A">
            <w:pPr>
              <w:spacing w:line="276" w:lineRule="auto"/>
              <w:rPr>
                <w:rFonts w:ascii="GHEA Grapalat" w:hAnsi="GHEA Grapalat" w:cs="Calibri"/>
                <w:b/>
                <w:noProof/>
                <w:color w:val="000000"/>
                <w:sz w:val="18"/>
                <w:szCs w:val="18"/>
                <w:lang w:val="hy-AM"/>
              </w:rPr>
            </w:pPr>
            <w:r w:rsidRPr="00905BD2">
              <w:rPr>
                <w:rFonts w:ascii="GHEA Grapalat" w:hAnsi="GHEA Grapalat" w:cs="Calibri"/>
                <w:b/>
                <w:noProof/>
                <w:color w:val="000000"/>
                <w:sz w:val="18"/>
                <w:szCs w:val="18"/>
                <w:lang w:val="hy-AM"/>
              </w:rPr>
              <w:t>Արտաքին վարկերի մարում</w:t>
            </w:r>
          </w:p>
        </w:tc>
        <w:tc>
          <w:tcPr>
            <w:tcW w:w="1446" w:type="dxa"/>
            <w:tcBorders>
              <w:top w:val="single" w:sz="4" w:space="0" w:color="auto"/>
              <w:left w:val="single" w:sz="4" w:space="0" w:color="auto"/>
              <w:bottom w:val="single" w:sz="4" w:space="0" w:color="auto"/>
              <w:right w:val="single" w:sz="4" w:space="0" w:color="auto"/>
            </w:tcBorders>
            <w:hideMark/>
          </w:tcPr>
          <w:p w14:paraId="20D24CEA" w14:textId="1B720C4D" w:rsidR="00246C7A" w:rsidRPr="00246C7A" w:rsidRDefault="00246C7A" w:rsidP="00246C7A">
            <w:pPr>
              <w:spacing w:line="276" w:lineRule="auto"/>
              <w:jc w:val="right"/>
              <w:rPr>
                <w:rFonts w:ascii="GHEA Grapalat" w:hAnsi="GHEA Grapalat"/>
                <w:b/>
                <w:sz w:val="18"/>
                <w:szCs w:val="18"/>
                <w:lang w:val="hy-AM"/>
              </w:rPr>
            </w:pPr>
            <w:r>
              <w:rPr>
                <w:rFonts w:ascii="GHEA Grapalat" w:hAnsi="GHEA Grapalat"/>
                <w:b/>
                <w:sz w:val="18"/>
                <w:szCs w:val="18"/>
                <w:lang w:val="hy-AM"/>
              </w:rPr>
              <w:t>166.0</w:t>
            </w:r>
          </w:p>
        </w:tc>
        <w:tc>
          <w:tcPr>
            <w:tcW w:w="1843" w:type="dxa"/>
            <w:tcBorders>
              <w:top w:val="single" w:sz="4" w:space="0" w:color="auto"/>
              <w:left w:val="single" w:sz="4" w:space="0" w:color="auto"/>
              <w:bottom w:val="single" w:sz="4" w:space="0" w:color="auto"/>
              <w:right w:val="single" w:sz="4" w:space="0" w:color="auto"/>
            </w:tcBorders>
          </w:tcPr>
          <w:p w14:paraId="3EDD8340" w14:textId="15CA879C" w:rsidR="00246C7A" w:rsidRPr="00905BD2" w:rsidRDefault="00246C7A" w:rsidP="00246C7A">
            <w:pPr>
              <w:spacing w:line="276" w:lineRule="auto"/>
              <w:jc w:val="right"/>
              <w:rPr>
                <w:rFonts w:ascii="GHEA Grapalat" w:hAnsi="GHEA Grapalat"/>
                <w:b/>
                <w:sz w:val="18"/>
                <w:szCs w:val="18"/>
              </w:rPr>
            </w:pPr>
            <w:r w:rsidRPr="00905BD2">
              <w:rPr>
                <w:rFonts w:ascii="GHEA Grapalat" w:hAnsi="GHEA Grapalat"/>
                <w:b/>
                <w:sz w:val="18"/>
                <w:szCs w:val="18"/>
              </w:rPr>
              <w:t>100.0</w:t>
            </w:r>
          </w:p>
        </w:tc>
        <w:tc>
          <w:tcPr>
            <w:tcW w:w="1275" w:type="dxa"/>
            <w:tcBorders>
              <w:top w:val="single" w:sz="4" w:space="0" w:color="auto"/>
              <w:left w:val="single" w:sz="4" w:space="0" w:color="auto"/>
              <w:bottom w:val="single" w:sz="4" w:space="0" w:color="auto"/>
              <w:right w:val="single" w:sz="4" w:space="0" w:color="auto"/>
            </w:tcBorders>
            <w:hideMark/>
          </w:tcPr>
          <w:p w14:paraId="53010AB6" w14:textId="00BAC121" w:rsidR="00246C7A" w:rsidRPr="00246C7A" w:rsidRDefault="00246C7A" w:rsidP="00246C7A">
            <w:pPr>
              <w:spacing w:line="276" w:lineRule="auto"/>
              <w:jc w:val="right"/>
              <w:rPr>
                <w:rFonts w:ascii="GHEA Grapalat" w:hAnsi="GHEA Grapalat"/>
                <w:b/>
                <w:sz w:val="18"/>
                <w:szCs w:val="18"/>
                <w:lang w:val="hy-AM"/>
              </w:rPr>
            </w:pPr>
            <w:r>
              <w:rPr>
                <w:rFonts w:ascii="GHEA Grapalat" w:hAnsi="GHEA Grapalat"/>
                <w:b/>
                <w:sz w:val="18"/>
                <w:szCs w:val="18"/>
                <w:lang w:val="hy-AM"/>
              </w:rPr>
              <w:t>163.9</w:t>
            </w:r>
          </w:p>
        </w:tc>
        <w:tc>
          <w:tcPr>
            <w:tcW w:w="1673" w:type="dxa"/>
            <w:tcBorders>
              <w:top w:val="single" w:sz="4" w:space="0" w:color="auto"/>
              <w:left w:val="single" w:sz="4" w:space="0" w:color="auto"/>
              <w:bottom w:val="single" w:sz="4" w:space="0" w:color="auto"/>
              <w:right w:val="single" w:sz="4" w:space="0" w:color="auto"/>
            </w:tcBorders>
            <w:noWrap/>
            <w:hideMark/>
          </w:tcPr>
          <w:p w14:paraId="6A04C780" w14:textId="77777777" w:rsidR="00246C7A" w:rsidRPr="00905BD2" w:rsidRDefault="00246C7A" w:rsidP="00246C7A">
            <w:pPr>
              <w:spacing w:line="276" w:lineRule="auto"/>
              <w:jc w:val="right"/>
              <w:rPr>
                <w:rFonts w:ascii="GHEA Grapalat" w:hAnsi="GHEA Grapalat"/>
                <w:b/>
                <w:sz w:val="18"/>
                <w:szCs w:val="18"/>
              </w:rPr>
            </w:pPr>
            <w:r w:rsidRPr="00905BD2">
              <w:rPr>
                <w:rFonts w:ascii="GHEA Grapalat" w:hAnsi="GHEA Grapalat"/>
                <w:b/>
                <w:sz w:val="18"/>
                <w:szCs w:val="18"/>
              </w:rPr>
              <w:t>100.0</w:t>
            </w:r>
          </w:p>
        </w:tc>
      </w:tr>
      <w:tr w:rsidR="00246C7A" w:rsidRPr="00DE324C" w14:paraId="6315B842" w14:textId="77777777" w:rsidTr="00195E26">
        <w:trPr>
          <w:trHeight w:val="274"/>
        </w:trPr>
        <w:tc>
          <w:tcPr>
            <w:tcW w:w="3936" w:type="dxa"/>
            <w:tcBorders>
              <w:top w:val="single" w:sz="4" w:space="0" w:color="auto"/>
              <w:left w:val="single" w:sz="4" w:space="0" w:color="auto"/>
              <w:bottom w:val="single" w:sz="4" w:space="0" w:color="auto"/>
              <w:right w:val="single" w:sz="4" w:space="0" w:color="auto"/>
            </w:tcBorders>
            <w:noWrap/>
            <w:hideMark/>
          </w:tcPr>
          <w:p w14:paraId="75E85325" w14:textId="77777777" w:rsidR="00246C7A" w:rsidRPr="00905BD2" w:rsidRDefault="00246C7A" w:rsidP="00246C7A">
            <w:pPr>
              <w:spacing w:line="276" w:lineRule="auto"/>
              <w:ind w:left="177"/>
              <w:rPr>
                <w:rFonts w:ascii="GHEA Grapalat" w:hAnsi="GHEA Grapalat" w:cs="Calibri"/>
                <w:sz w:val="18"/>
                <w:szCs w:val="18"/>
              </w:rPr>
            </w:pPr>
            <w:r w:rsidRPr="00905BD2">
              <w:rPr>
                <w:rFonts w:ascii="GHEA Grapalat" w:hAnsi="GHEA Grapalat" w:cs="Calibri"/>
                <w:sz w:val="18"/>
                <w:szCs w:val="18"/>
              </w:rPr>
              <w:t>Միջազգային կազմակերպություններ</w:t>
            </w:r>
          </w:p>
        </w:tc>
        <w:tc>
          <w:tcPr>
            <w:tcW w:w="1446" w:type="dxa"/>
            <w:tcBorders>
              <w:top w:val="single" w:sz="4" w:space="0" w:color="auto"/>
              <w:left w:val="single" w:sz="4" w:space="0" w:color="auto"/>
              <w:bottom w:val="single" w:sz="4" w:space="0" w:color="auto"/>
              <w:right w:val="single" w:sz="4" w:space="0" w:color="auto"/>
            </w:tcBorders>
            <w:hideMark/>
          </w:tcPr>
          <w:p w14:paraId="6CCA9C63" w14:textId="2E6A143E" w:rsidR="00246C7A" w:rsidRPr="00544F26" w:rsidRDefault="00246C7A" w:rsidP="00246C7A">
            <w:pPr>
              <w:spacing w:line="276" w:lineRule="auto"/>
              <w:jc w:val="right"/>
              <w:rPr>
                <w:rFonts w:ascii="GHEA Grapalat" w:hAnsi="GHEA Grapalat"/>
                <w:sz w:val="18"/>
                <w:szCs w:val="18"/>
              </w:rPr>
            </w:pPr>
            <w:r>
              <w:rPr>
                <w:rFonts w:ascii="GHEA Grapalat" w:hAnsi="GHEA Grapalat"/>
                <w:sz w:val="18"/>
                <w:szCs w:val="18"/>
                <w:lang w:val="ru-RU"/>
              </w:rPr>
              <w:t>127.8</w:t>
            </w:r>
          </w:p>
        </w:tc>
        <w:tc>
          <w:tcPr>
            <w:tcW w:w="1843" w:type="dxa"/>
            <w:tcBorders>
              <w:top w:val="single" w:sz="4" w:space="0" w:color="auto"/>
              <w:left w:val="single" w:sz="4" w:space="0" w:color="auto"/>
              <w:bottom w:val="single" w:sz="4" w:space="0" w:color="auto"/>
              <w:right w:val="single" w:sz="4" w:space="0" w:color="auto"/>
            </w:tcBorders>
          </w:tcPr>
          <w:p w14:paraId="33DE7C2D" w14:textId="68A2B3EE" w:rsidR="00246C7A" w:rsidRPr="00544F26" w:rsidRDefault="00246C7A" w:rsidP="00246C7A">
            <w:pPr>
              <w:spacing w:line="276" w:lineRule="auto"/>
              <w:jc w:val="right"/>
              <w:rPr>
                <w:rFonts w:ascii="GHEA Grapalat" w:hAnsi="GHEA Grapalat"/>
                <w:sz w:val="18"/>
                <w:szCs w:val="18"/>
              </w:rPr>
            </w:pPr>
            <w:r>
              <w:rPr>
                <w:rFonts w:ascii="GHEA Grapalat" w:hAnsi="GHEA Grapalat"/>
                <w:sz w:val="18"/>
                <w:szCs w:val="18"/>
                <w:lang w:val="hy-AM"/>
              </w:rPr>
              <w:t>77.</w:t>
            </w:r>
            <w:r>
              <w:rPr>
                <w:rFonts w:ascii="GHEA Grapalat" w:hAnsi="GHEA Grapalat"/>
                <w:sz w:val="18"/>
                <w:szCs w:val="18"/>
                <w:lang w:val="ru-RU"/>
              </w:rPr>
              <w:t>0</w:t>
            </w:r>
          </w:p>
        </w:tc>
        <w:tc>
          <w:tcPr>
            <w:tcW w:w="1275" w:type="dxa"/>
            <w:tcBorders>
              <w:top w:val="single" w:sz="4" w:space="0" w:color="auto"/>
              <w:left w:val="single" w:sz="4" w:space="0" w:color="auto"/>
              <w:bottom w:val="single" w:sz="4" w:space="0" w:color="auto"/>
              <w:right w:val="single" w:sz="4" w:space="0" w:color="auto"/>
            </w:tcBorders>
            <w:hideMark/>
          </w:tcPr>
          <w:p w14:paraId="794E87B6" w14:textId="44253B37" w:rsidR="00246C7A" w:rsidRPr="00246C7A" w:rsidRDefault="00246C7A" w:rsidP="00246C7A">
            <w:pPr>
              <w:spacing w:line="276" w:lineRule="auto"/>
              <w:jc w:val="right"/>
              <w:rPr>
                <w:rFonts w:ascii="GHEA Grapalat" w:hAnsi="GHEA Grapalat"/>
                <w:sz w:val="18"/>
                <w:szCs w:val="18"/>
                <w:lang w:val="hy-AM"/>
              </w:rPr>
            </w:pPr>
            <w:r>
              <w:rPr>
                <w:rFonts w:ascii="GHEA Grapalat" w:hAnsi="GHEA Grapalat"/>
                <w:sz w:val="18"/>
                <w:szCs w:val="18"/>
                <w:lang w:val="hy-AM"/>
              </w:rPr>
              <w:t>122.1</w:t>
            </w:r>
          </w:p>
        </w:tc>
        <w:tc>
          <w:tcPr>
            <w:tcW w:w="1673" w:type="dxa"/>
            <w:tcBorders>
              <w:top w:val="single" w:sz="4" w:space="0" w:color="auto"/>
              <w:left w:val="single" w:sz="4" w:space="0" w:color="auto"/>
              <w:bottom w:val="single" w:sz="4" w:space="0" w:color="auto"/>
              <w:right w:val="single" w:sz="4" w:space="0" w:color="auto"/>
            </w:tcBorders>
            <w:noWrap/>
            <w:hideMark/>
          </w:tcPr>
          <w:p w14:paraId="54B94841" w14:textId="38ECCA85" w:rsidR="00246C7A" w:rsidRPr="00BD2770" w:rsidRDefault="00246C7A" w:rsidP="00246C7A">
            <w:pPr>
              <w:spacing w:line="276" w:lineRule="auto"/>
              <w:jc w:val="right"/>
              <w:rPr>
                <w:rFonts w:ascii="GHEA Grapalat" w:hAnsi="GHEA Grapalat"/>
                <w:sz w:val="18"/>
                <w:szCs w:val="18"/>
                <w:lang w:val="ru-RU"/>
              </w:rPr>
            </w:pPr>
            <w:r>
              <w:rPr>
                <w:rFonts w:ascii="GHEA Grapalat" w:hAnsi="GHEA Grapalat"/>
                <w:sz w:val="18"/>
                <w:szCs w:val="18"/>
                <w:lang w:val="hy-AM"/>
              </w:rPr>
              <w:t>74.6</w:t>
            </w:r>
          </w:p>
        </w:tc>
      </w:tr>
      <w:tr w:rsidR="00246C7A" w:rsidRPr="00DE324C" w14:paraId="43FCEBBF" w14:textId="77777777" w:rsidTr="00195E26">
        <w:trPr>
          <w:trHeight w:val="264"/>
        </w:trPr>
        <w:tc>
          <w:tcPr>
            <w:tcW w:w="3936" w:type="dxa"/>
            <w:tcBorders>
              <w:top w:val="single" w:sz="4" w:space="0" w:color="auto"/>
              <w:left w:val="single" w:sz="4" w:space="0" w:color="auto"/>
              <w:bottom w:val="single" w:sz="4" w:space="0" w:color="auto"/>
              <w:right w:val="single" w:sz="4" w:space="0" w:color="auto"/>
            </w:tcBorders>
            <w:noWrap/>
            <w:hideMark/>
          </w:tcPr>
          <w:p w14:paraId="534AA33A" w14:textId="77777777" w:rsidR="00246C7A" w:rsidRPr="00905BD2" w:rsidRDefault="00246C7A" w:rsidP="00246C7A">
            <w:pPr>
              <w:spacing w:line="276" w:lineRule="auto"/>
              <w:ind w:left="177"/>
              <w:rPr>
                <w:rFonts w:ascii="GHEA Grapalat" w:hAnsi="GHEA Grapalat" w:cs="Calibri"/>
                <w:sz w:val="18"/>
                <w:szCs w:val="18"/>
              </w:rPr>
            </w:pPr>
            <w:r w:rsidRPr="00905BD2">
              <w:rPr>
                <w:rFonts w:ascii="GHEA Grapalat" w:hAnsi="GHEA Grapalat" w:cs="Calibri"/>
                <w:sz w:val="18"/>
                <w:szCs w:val="18"/>
              </w:rPr>
              <w:t>Օտարերկրյա պետություններ</w:t>
            </w:r>
          </w:p>
        </w:tc>
        <w:tc>
          <w:tcPr>
            <w:tcW w:w="1446" w:type="dxa"/>
            <w:tcBorders>
              <w:top w:val="single" w:sz="4" w:space="0" w:color="auto"/>
              <w:left w:val="single" w:sz="4" w:space="0" w:color="auto"/>
              <w:bottom w:val="single" w:sz="4" w:space="0" w:color="auto"/>
              <w:right w:val="single" w:sz="4" w:space="0" w:color="auto"/>
            </w:tcBorders>
            <w:hideMark/>
          </w:tcPr>
          <w:p w14:paraId="7164CD72" w14:textId="062C8CFF" w:rsidR="00246C7A" w:rsidRPr="00544F26" w:rsidRDefault="00246C7A" w:rsidP="00246C7A">
            <w:pPr>
              <w:spacing w:line="276" w:lineRule="auto"/>
              <w:jc w:val="right"/>
              <w:rPr>
                <w:rFonts w:ascii="GHEA Grapalat" w:hAnsi="GHEA Grapalat"/>
                <w:sz w:val="18"/>
                <w:szCs w:val="18"/>
              </w:rPr>
            </w:pPr>
            <w:r>
              <w:rPr>
                <w:rFonts w:ascii="GHEA Grapalat" w:hAnsi="GHEA Grapalat"/>
                <w:sz w:val="18"/>
                <w:szCs w:val="18"/>
                <w:lang w:val="ru-RU"/>
              </w:rPr>
              <w:t>37.3</w:t>
            </w:r>
          </w:p>
        </w:tc>
        <w:tc>
          <w:tcPr>
            <w:tcW w:w="1843" w:type="dxa"/>
            <w:tcBorders>
              <w:top w:val="single" w:sz="4" w:space="0" w:color="auto"/>
              <w:left w:val="single" w:sz="4" w:space="0" w:color="auto"/>
              <w:bottom w:val="single" w:sz="4" w:space="0" w:color="auto"/>
              <w:right w:val="single" w:sz="4" w:space="0" w:color="auto"/>
            </w:tcBorders>
          </w:tcPr>
          <w:p w14:paraId="432A8566" w14:textId="3C06B3AE" w:rsidR="00246C7A" w:rsidRPr="00544F26" w:rsidRDefault="00246C7A" w:rsidP="00246C7A">
            <w:pPr>
              <w:spacing w:line="276" w:lineRule="auto"/>
              <w:jc w:val="right"/>
              <w:rPr>
                <w:rFonts w:ascii="GHEA Grapalat" w:hAnsi="GHEA Grapalat"/>
                <w:sz w:val="18"/>
                <w:szCs w:val="18"/>
              </w:rPr>
            </w:pPr>
            <w:r>
              <w:rPr>
                <w:rFonts w:ascii="GHEA Grapalat" w:hAnsi="GHEA Grapalat"/>
                <w:sz w:val="18"/>
                <w:szCs w:val="18"/>
                <w:lang w:val="hy-AM"/>
              </w:rPr>
              <w:t>22.5</w:t>
            </w:r>
          </w:p>
        </w:tc>
        <w:tc>
          <w:tcPr>
            <w:tcW w:w="1275" w:type="dxa"/>
            <w:tcBorders>
              <w:top w:val="single" w:sz="4" w:space="0" w:color="auto"/>
              <w:left w:val="single" w:sz="4" w:space="0" w:color="auto"/>
              <w:bottom w:val="single" w:sz="4" w:space="0" w:color="auto"/>
              <w:right w:val="single" w:sz="4" w:space="0" w:color="auto"/>
            </w:tcBorders>
            <w:hideMark/>
          </w:tcPr>
          <w:p w14:paraId="514C84FA" w14:textId="419D6C81" w:rsidR="00246C7A" w:rsidRPr="00246C7A" w:rsidRDefault="00246C7A" w:rsidP="00246C7A">
            <w:pPr>
              <w:spacing w:line="276" w:lineRule="auto"/>
              <w:jc w:val="right"/>
              <w:rPr>
                <w:rFonts w:ascii="GHEA Grapalat" w:hAnsi="GHEA Grapalat"/>
                <w:sz w:val="18"/>
                <w:szCs w:val="18"/>
                <w:lang w:val="hy-AM"/>
              </w:rPr>
            </w:pPr>
            <w:r>
              <w:rPr>
                <w:rFonts w:ascii="GHEA Grapalat" w:hAnsi="GHEA Grapalat"/>
                <w:sz w:val="18"/>
                <w:szCs w:val="18"/>
                <w:lang w:val="hy-AM"/>
              </w:rPr>
              <w:t>40.9</w:t>
            </w:r>
          </w:p>
        </w:tc>
        <w:tc>
          <w:tcPr>
            <w:tcW w:w="1673" w:type="dxa"/>
            <w:tcBorders>
              <w:top w:val="single" w:sz="4" w:space="0" w:color="auto"/>
              <w:left w:val="single" w:sz="4" w:space="0" w:color="auto"/>
              <w:bottom w:val="single" w:sz="4" w:space="0" w:color="auto"/>
              <w:right w:val="single" w:sz="4" w:space="0" w:color="auto"/>
            </w:tcBorders>
            <w:noWrap/>
            <w:hideMark/>
          </w:tcPr>
          <w:p w14:paraId="7F964C60" w14:textId="7B86904B" w:rsidR="00246C7A" w:rsidRPr="00BD2770" w:rsidRDefault="00246C7A" w:rsidP="00246C7A">
            <w:pPr>
              <w:spacing w:line="276" w:lineRule="auto"/>
              <w:jc w:val="right"/>
              <w:rPr>
                <w:rFonts w:ascii="GHEA Grapalat" w:hAnsi="GHEA Grapalat"/>
                <w:sz w:val="18"/>
                <w:szCs w:val="18"/>
                <w:lang w:val="hy-AM"/>
              </w:rPr>
            </w:pPr>
            <w:r>
              <w:rPr>
                <w:rFonts w:ascii="GHEA Grapalat" w:hAnsi="GHEA Grapalat"/>
                <w:sz w:val="18"/>
                <w:szCs w:val="18"/>
                <w:lang w:val="hy-AM"/>
              </w:rPr>
              <w:t>24.9</w:t>
            </w:r>
          </w:p>
        </w:tc>
      </w:tr>
      <w:tr w:rsidR="00246C7A" w:rsidRPr="00DE324C" w14:paraId="11A8CC42" w14:textId="77777777" w:rsidTr="00933354">
        <w:trPr>
          <w:trHeight w:val="189"/>
        </w:trPr>
        <w:tc>
          <w:tcPr>
            <w:tcW w:w="3936" w:type="dxa"/>
            <w:tcBorders>
              <w:top w:val="single" w:sz="4" w:space="0" w:color="auto"/>
              <w:left w:val="single" w:sz="4" w:space="0" w:color="auto"/>
              <w:bottom w:val="single" w:sz="4" w:space="0" w:color="auto"/>
              <w:right w:val="single" w:sz="4" w:space="0" w:color="auto"/>
            </w:tcBorders>
            <w:noWrap/>
            <w:hideMark/>
          </w:tcPr>
          <w:p w14:paraId="58ECD561" w14:textId="77777777" w:rsidR="00246C7A" w:rsidRPr="00544F26" w:rsidRDefault="00246C7A" w:rsidP="00246C7A">
            <w:pPr>
              <w:spacing w:line="276" w:lineRule="auto"/>
              <w:ind w:left="177"/>
              <w:rPr>
                <w:rFonts w:ascii="GHEA Grapalat" w:hAnsi="GHEA Grapalat"/>
                <w:sz w:val="18"/>
                <w:szCs w:val="18"/>
              </w:rPr>
            </w:pPr>
            <w:r w:rsidRPr="00905BD2">
              <w:rPr>
                <w:rFonts w:ascii="GHEA Grapalat" w:hAnsi="GHEA Grapalat" w:cs="Calibri"/>
                <w:sz w:val="18"/>
                <w:szCs w:val="18"/>
              </w:rPr>
              <w:t>Առևտրային բանկեր</w:t>
            </w:r>
          </w:p>
        </w:tc>
        <w:tc>
          <w:tcPr>
            <w:tcW w:w="1446" w:type="dxa"/>
            <w:tcBorders>
              <w:top w:val="single" w:sz="4" w:space="0" w:color="auto"/>
              <w:left w:val="single" w:sz="4" w:space="0" w:color="auto"/>
              <w:bottom w:val="single" w:sz="4" w:space="0" w:color="auto"/>
              <w:right w:val="single" w:sz="4" w:space="0" w:color="auto"/>
            </w:tcBorders>
            <w:hideMark/>
          </w:tcPr>
          <w:p w14:paraId="10C2BFA9" w14:textId="611D9922" w:rsidR="00246C7A" w:rsidRPr="00544F26" w:rsidRDefault="00246C7A" w:rsidP="00246C7A">
            <w:pPr>
              <w:spacing w:line="276" w:lineRule="auto"/>
              <w:jc w:val="right"/>
              <w:rPr>
                <w:rFonts w:ascii="GHEA Grapalat" w:hAnsi="GHEA Grapalat"/>
                <w:sz w:val="18"/>
                <w:szCs w:val="18"/>
              </w:rPr>
            </w:pPr>
            <w:r w:rsidRPr="00544F26">
              <w:rPr>
                <w:rFonts w:ascii="GHEA Grapalat" w:hAnsi="GHEA Grapalat"/>
                <w:sz w:val="18"/>
                <w:szCs w:val="18"/>
              </w:rPr>
              <w:t>0.8</w:t>
            </w:r>
          </w:p>
        </w:tc>
        <w:tc>
          <w:tcPr>
            <w:tcW w:w="1843" w:type="dxa"/>
            <w:tcBorders>
              <w:top w:val="single" w:sz="4" w:space="0" w:color="auto"/>
              <w:left w:val="single" w:sz="4" w:space="0" w:color="auto"/>
              <w:bottom w:val="single" w:sz="4" w:space="0" w:color="auto"/>
              <w:right w:val="single" w:sz="4" w:space="0" w:color="auto"/>
            </w:tcBorders>
          </w:tcPr>
          <w:p w14:paraId="1A3F6C92" w14:textId="5D831FC7" w:rsidR="00246C7A" w:rsidRPr="00544F26" w:rsidRDefault="00246C7A" w:rsidP="00246C7A">
            <w:pPr>
              <w:spacing w:line="276" w:lineRule="auto"/>
              <w:jc w:val="right"/>
              <w:rPr>
                <w:rFonts w:ascii="GHEA Grapalat" w:hAnsi="GHEA Grapalat"/>
                <w:sz w:val="18"/>
                <w:szCs w:val="18"/>
              </w:rPr>
            </w:pPr>
            <w:r w:rsidRPr="00544F26">
              <w:rPr>
                <w:rFonts w:ascii="GHEA Grapalat" w:hAnsi="GHEA Grapalat"/>
                <w:sz w:val="18"/>
                <w:szCs w:val="18"/>
              </w:rPr>
              <w:t>0.</w:t>
            </w:r>
            <w:r>
              <w:rPr>
                <w:rFonts w:ascii="GHEA Grapalat" w:hAnsi="GHEA Grapalat"/>
                <w:sz w:val="18"/>
                <w:szCs w:val="18"/>
                <w:lang w:val="hy-AM"/>
              </w:rPr>
              <w:t>5</w:t>
            </w:r>
          </w:p>
        </w:tc>
        <w:tc>
          <w:tcPr>
            <w:tcW w:w="1275" w:type="dxa"/>
            <w:tcBorders>
              <w:top w:val="single" w:sz="4" w:space="0" w:color="auto"/>
              <w:left w:val="single" w:sz="4" w:space="0" w:color="auto"/>
              <w:bottom w:val="single" w:sz="4" w:space="0" w:color="auto"/>
              <w:right w:val="single" w:sz="4" w:space="0" w:color="auto"/>
            </w:tcBorders>
            <w:hideMark/>
          </w:tcPr>
          <w:p w14:paraId="0E34DD08" w14:textId="77777777" w:rsidR="00246C7A" w:rsidRPr="00544F26" w:rsidRDefault="00246C7A" w:rsidP="00246C7A">
            <w:pPr>
              <w:spacing w:line="276" w:lineRule="auto"/>
              <w:jc w:val="right"/>
              <w:rPr>
                <w:rFonts w:ascii="GHEA Grapalat" w:hAnsi="GHEA Grapalat"/>
                <w:sz w:val="18"/>
                <w:szCs w:val="18"/>
              </w:rPr>
            </w:pPr>
            <w:r w:rsidRPr="00544F26">
              <w:rPr>
                <w:rFonts w:ascii="GHEA Grapalat" w:hAnsi="GHEA Grapalat"/>
                <w:sz w:val="18"/>
                <w:szCs w:val="18"/>
              </w:rPr>
              <w:t>0.8</w:t>
            </w:r>
          </w:p>
        </w:tc>
        <w:tc>
          <w:tcPr>
            <w:tcW w:w="1673" w:type="dxa"/>
            <w:tcBorders>
              <w:top w:val="single" w:sz="4" w:space="0" w:color="auto"/>
              <w:left w:val="single" w:sz="4" w:space="0" w:color="auto"/>
              <w:bottom w:val="single" w:sz="4" w:space="0" w:color="auto"/>
              <w:right w:val="single" w:sz="4" w:space="0" w:color="auto"/>
            </w:tcBorders>
            <w:noWrap/>
            <w:hideMark/>
          </w:tcPr>
          <w:p w14:paraId="1D103408" w14:textId="77777777" w:rsidR="00246C7A" w:rsidRPr="00BD2770" w:rsidRDefault="00246C7A" w:rsidP="00246C7A">
            <w:pPr>
              <w:spacing w:line="276" w:lineRule="auto"/>
              <w:jc w:val="right"/>
              <w:rPr>
                <w:rFonts w:ascii="GHEA Grapalat" w:hAnsi="GHEA Grapalat"/>
                <w:sz w:val="18"/>
                <w:szCs w:val="18"/>
                <w:lang w:val="ru-RU"/>
              </w:rPr>
            </w:pPr>
            <w:r w:rsidRPr="00544F26">
              <w:rPr>
                <w:rFonts w:ascii="GHEA Grapalat" w:hAnsi="GHEA Grapalat"/>
                <w:sz w:val="18"/>
                <w:szCs w:val="18"/>
              </w:rPr>
              <w:t>0.</w:t>
            </w:r>
            <w:r>
              <w:rPr>
                <w:rFonts w:ascii="GHEA Grapalat" w:hAnsi="GHEA Grapalat"/>
                <w:sz w:val="18"/>
                <w:szCs w:val="18"/>
                <w:lang w:val="hy-AM"/>
              </w:rPr>
              <w:t>5</w:t>
            </w:r>
          </w:p>
        </w:tc>
      </w:tr>
    </w:tbl>
    <w:p w14:paraId="13B0C00B" w14:textId="77777777" w:rsidR="00276345" w:rsidRDefault="00276345" w:rsidP="00276345">
      <w:pPr>
        <w:spacing w:line="276" w:lineRule="auto"/>
        <w:ind w:firstLine="567"/>
        <w:jc w:val="both"/>
        <w:rPr>
          <w:rFonts w:ascii="GHEA Grapalat" w:hAnsi="GHEA Grapalat"/>
          <w:sz w:val="22"/>
          <w:szCs w:val="22"/>
          <w:lang w:val="hy-AM"/>
        </w:rPr>
      </w:pPr>
    </w:p>
    <w:p w14:paraId="7EC42515" w14:textId="3958F6DA" w:rsidR="003E1B0E" w:rsidRPr="00276345" w:rsidRDefault="003E1B0E" w:rsidP="00276345">
      <w:pPr>
        <w:spacing w:line="276" w:lineRule="auto"/>
        <w:ind w:firstLine="567"/>
        <w:jc w:val="both"/>
        <w:rPr>
          <w:rFonts w:ascii="GHEA Grapalat" w:hAnsi="GHEA Grapalat"/>
          <w:sz w:val="22"/>
          <w:szCs w:val="22"/>
          <w:lang w:val="hy-AM"/>
        </w:rPr>
      </w:pPr>
      <w:r w:rsidRPr="00C31422">
        <w:rPr>
          <w:rFonts w:ascii="GHEA Grapalat" w:hAnsi="GHEA Grapalat"/>
          <w:i/>
          <w:sz w:val="22"/>
          <w:szCs w:val="22"/>
          <w:lang w:val="hy-AM"/>
        </w:rPr>
        <w:t>Արտաքին ֆինանսական զուտ ակտիվների</w:t>
      </w:r>
      <w:r w:rsidRPr="00276345">
        <w:rPr>
          <w:rFonts w:ascii="GHEA Grapalat" w:hAnsi="GHEA Grapalat"/>
          <w:sz w:val="22"/>
          <w:szCs w:val="22"/>
          <w:lang w:val="hy-AM"/>
        </w:rPr>
        <w:t xml:space="preserve"> հաշվին պետական բյուջեի ֆինանսավորումը </w:t>
      </w:r>
      <w:r w:rsidR="0082300C" w:rsidRPr="00125D9B">
        <w:rPr>
          <w:rFonts w:ascii="GHEA Grapalat" w:hAnsi="GHEA Grapalat"/>
          <w:sz w:val="22"/>
          <w:szCs w:val="22"/>
          <w:lang w:val="hy-AM"/>
        </w:rPr>
        <w:t>202</w:t>
      </w:r>
      <w:r w:rsidR="00ED78ED">
        <w:rPr>
          <w:rFonts w:ascii="GHEA Grapalat" w:hAnsi="GHEA Grapalat"/>
          <w:sz w:val="22"/>
          <w:szCs w:val="22"/>
          <w:lang w:val="hy-AM"/>
        </w:rPr>
        <w:t>5</w:t>
      </w:r>
      <w:r w:rsidR="0082300C" w:rsidRPr="00125D9B">
        <w:rPr>
          <w:rFonts w:ascii="GHEA Grapalat" w:hAnsi="GHEA Grapalat"/>
          <w:sz w:val="22"/>
          <w:szCs w:val="22"/>
          <w:lang w:val="hy-AM"/>
        </w:rPr>
        <w:t xml:space="preserve">թ. </w:t>
      </w:r>
      <w:r w:rsidRPr="00276345">
        <w:rPr>
          <w:rFonts w:ascii="GHEA Grapalat" w:hAnsi="GHEA Grapalat"/>
          <w:sz w:val="22"/>
          <w:szCs w:val="22"/>
          <w:lang w:val="hy-AM"/>
        </w:rPr>
        <w:t xml:space="preserve">կազմել է </w:t>
      </w:r>
      <w:r w:rsidRPr="00276345">
        <w:rPr>
          <w:rFonts w:ascii="GHEA Grapalat" w:hAnsi="GHEA Grapalat"/>
          <w:sz w:val="22"/>
          <w:szCs w:val="22"/>
          <w:lang w:val="hy-AM"/>
        </w:rPr>
        <w:noBreakHyphen/>
      </w:r>
      <w:r w:rsidR="00C8190E">
        <w:rPr>
          <w:rFonts w:ascii="GHEA Grapalat" w:hAnsi="GHEA Grapalat"/>
          <w:sz w:val="22"/>
          <w:szCs w:val="22"/>
          <w:lang w:val="hy-AM"/>
        </w:rPr>
        <w:t>3.8</w:t>
      </w:r>
      <w:r w:rsidRPr="00276345">
        <w:rPr>
          <w:rFonts w:ascii="GHEA Grapalat" w:hAnsi="GHEA Grapalat"/>
          <w:sz w:val="22"/>
          <w:szCs w:val="22"/>
          <w:lang w:val="hy-AM"/>
        </w:rPr>
        <w:t xml:space="preserve"> մլրդ դրամ` </w:t>
      </w:r>
      <w:r w:rsidR="00C8190E">
        <w:rPr>
          <w:rFonts w:ascii="GHEA Grapalat" w:hAnsi="GHEA Grapalat"/>
          <w:sz w:val="22"/>
          <w:szCs w:val="22"/>
          <w:lang w:val="hy-AM"/>
        </w:rPr>
        <w:t>47.2</w:t>
      </w:r>
      <w:r w:rsidRPr="00276345">
        <w:rPr>
          <w:rFonts w:ascii="GHEA Grapalat" w:hAnsi="GHEA Grapalat"/>
          <w:sz w:val="22"/>
          <w:szCs w:val="22"/>
          <w:lang w:val="hy-AM"/>
        </w:rPr>
        <w:t xml:space="preserve">%-ով </w:t>
      </w:r>
      <w:r w:rsidR="00677AEF" w:rsidRPr="007910C0">
        <w:rPr>
          <w:rFonts w:ascii="GHEA Grapalat" w:hAnsi="GHEA Grapalat"/>
          <w:sz w:val="22"/>
          <w:szCs w:val="22"/>
          <w:lang w:val="hy-AM"/>
        </w:rPr>
        <w:t>ապահովելով ծրագրված</w:t>
      </w:r>
      <w:r w:rsidRPr="00276345">
        <w:rPr>
          <w:rFonts w:ascii="GHEA Grapalat" w:hAnsi="GHEA Grapalat"/>
          <w:sz w:val="22"/>
          <w:szCs w:val="22"/>
          <w:lang w:val="hy-AM"/>
        </w:rPr>
        <w:t xml:space="preserve"> ցուցանիշը: Շեղումը </w:t>
      </w:r>
      <w:r w:rsidR="00CB0080">
        <w:rPr>
          <w:rFonts w:ascii="GHEA Grapalat" w:hAnsi="GHEA Grapalat"/>
          <w:sz w:val="22"/>
          <w:szCs w:val="22"/>
          <w:lang w:val="hy-AM"/>
        </w:rPr>
        <w:t xml:space="preserve">հիմնականում </w:t>
      </w:r>
      <w:r w:rsidRPr="00276345">
        <w:rPr>
          <w:rFonts w:ascii="GHEA Grapalat" w:hAnsi="GHEA Grapalat"/>
          <w:sz w:val="22"/>
          <w:szCs w:val="22"/>
          <w:lang w:val="hy-AM"/>
        </w:rPr>
        <w:t xml:space="preserve">պայմանավորված է արտաքին աղբյուրներից ստացված վարկային և դրամաշնորհային միջոցների մնացորդի </w:t>
      </w:r>
      <w:r w:rsidR="00C8190E">
        <w:rPr>
          <w:rFonts w:ascii="GHEA Grapalat" w:hAnsi="GHEA Grapalat"/>
          <w:sz w:val="22"/>
          <w:szCs w:val="22"/>
          <w:lang w:val="hy-AM"/>
        </w:rPr>
        <w:t>4.1</w:t>
      </w:r>
      <w:r w:rsidRPr="00276345">
        <w:rPr>
          <w:rFonts w:ascii="GHEA Grapalat" w:hAnsi="GHEA Grapalat"/>
          <w:sz w:val="22"/>
          <w:szCs w:val="22"/>
          <w:lang w:val="hy-AM"/>
        </w:rPr>
        <w:t xml:space="preserve"> մլրդ դրամ </w:t>
      </w:r>
      <w:r w:rsidR="004A4A3F" w:rsidRPr="007910C0">
        <w:rPr>
          <w:rFonts w:ascii="GHEA Grapalat" w:hAnsi="GHEA Grapalat"/>
          <w:sz w:val="22"/>
          <w:szCs w:val="22"/>
          <w:lang w:val="hy-AM"/>
        </w:rPr>
        <w:t>օգտագործմամբ</w:t>
      </w:r>
      <w:r w:rsidRPr="00276345">
        <w:rPr>
          <w:rFonts w:ascii="GHEA Grapalat" w:hAnsi="GHEA Grapalat"/>
          <w:sz w:val="22"/>
          <w:szCs w:val="22"/>
          <w:lang w:val="hy-AM"/>
        </w:rPr>
        <w:t xml:space="preserve">՝ նախատեսված </w:t>
      </w:r>
      <w:r w:rsidR="00C8190E">
        <w:rPr>
          <w:rFonts w:ascii="GHEA Grapalat" w:hAnsi="GHEA Grapalat"/>
          <w:sz w:val="22"/>
          <w:szCs w:val="22"/>
          <w:lang w:val="hy-AM"/>
        </w:rPr>
        <w:t>161.4</w:t>
      </w:r>
      <w:r w:rsidRPr="00276345">
        <w:rPr>
          <w:rFonts w:ascii="GHEA Grapalat" w:hAnsi="GHEA Grapalat"/>
          <w:sz w:val="22"/>
          <w:szCs w:val="22"/>
          <w:lang w:val="hy-AM"/>
        </w:rPr>
        <w:t xml:space="preserve"> մլն դրամ</w:t>
      </w:r>
      <w:r w:rsidR="00C8190E">
        <w:rPr>
          <w:rFonts w:ascii="GHEA Grapalat" w:hAnsi="GHEA Grapalat"/>
          <w:sz w:val="22"/>
          <w:szCs w:val="22"/>
          <w:lang w:val="hy-AM"/>
        </w:rPr>
        <w:t>ի</w:t>
      </w:r>
      <w:r w:rsidRPr="00276345">
        <w:rPr>
          <w:rFonts w:ascii="GHEA Grapalat" w:hAnsi="GHEA Grapalat"/>
          <w:sz w:val="22"/>
          <w:szCs w:val="22"/>
          <w:lang w:val="hy-AM"/>
        </w:rPr>
        <w:t xml:space="preserve"> </w:t>
      </w:r>
      <w:r w:rsidR="00C8190E">
        <w:rPr>
          <w:rFonts w:ascii="GHEA Grapalat" w:hAnsi="GHEA Grapalat"/>
          <w:sz w:val="22"/>
          <w:szCs w:val="22"/>
          <w:lang w:val="hy-AM"/>
        </w:rPr>
        <w:t>դիմաց</w:t>
      </w:r>
      <w:r w:rsidRPr="00276345">
        <w:rPr>
          <w:rFonts w:ascii="GHEA Grapalat" w:hAnsi="GHEA Grapalat"/>
          <w:sz w:val="22"/>
          <w:szCs w:val="22"/>
          <w:lang w:val="hy-AM"/>
        </w:rPr>
        <w:t>:</w:t>
      </w:r>
    </w:p>
    <w:p w14:paraId="45CF9495" w14:textId="71025ADF" w:rsidR="003E1B0E" w:rsidRPr="00276345" w:rsidRDefault="003E1B0E" w:rsidP="003E1B0E">
      <w:pPr>
        <w:spacing w:line="276" w:lineRule="auto"/>
        <w:ind w:firstLine="567"/>
        <w:jc w:val="both"/>
        <w:rPr>
          <w:rFonts w:ascii="GHEA Grapalat" w:hAnsi="GHEA Grapalat"/>
          <w:sz w:val="22"/>
          <w:szCs w:val="22"/>
          <w:lang w:val="hy-AM"/>
        </w:rPr>
      </w:pPr>
      <w:r w:rsidRPr="00276345">
        <w:rPr>
          <w:rFonts w:ascii="GHEA Grapalat" w:hAnsi="GHEA Grapalat"/>
          <w:sz w:val="22"/>
          <w:szCs w:val="22"/>
          <w:lang w:val="hy-AM"/>
        </w:rPr>
        <w:t xml:space="preserve">Վրաստանի կողմից ՀՀ նկատմամբ ունեցած վարկային պարտավորությունների մարումը կազմել է </w:t>
      </w:r>
      <w:r w:rsidR="00C8190E">
        <w:rPr>
          <w:rFonts w:ascii="GHEA Grapalat" w:hAnsi="GHEA Grapalat"/>
          <w:sz w:val="22"/>
          <w:szCs w:val="22"/>
          <w:lang w:val="hy-AM"/>
        </w:rPr>
        <w:t>391.7</w:t>
      </w:r>
      <w:r w:rsidRPr="00276345">
        <w:rPr>
          <w:rFonts w:ascii="GHEA Grapalat" w:hAnsi="GHEA Grapalat"/>
          <w:sz w:val="22"/>
          <w:szCs w:val="22"/>
          <w:lang w:val="hy-AM"/>
        </w:rPr>
        <w:t xml:space="preserve"> մլն դրամ կամ ծրագրային ցուցանիշի </w:t>
      </w:r>
      <w:r w:rsidR="00C8190E">
        <w:rPr>
          <w:rFonts w:ascii="GHEA Grapalat" w:hAnsi="GHEA Grapalat"/>
          <w:sz w:val="22"/>
          <w:szCs w:val="22"/>
          <w:lang w:val="hy-AM"/>
        </w:rPr>
        <w:t>99.6</w:t>
      </w:r>
      <w:r w:rsidRPr="00276345">
        <w:rPr>
          <w:rFonts w:ascii="GHEA Grapalat" w:hAnsi="GHEA Grapalat"/>
          <w:sz w:val="22"/>
          <w:szCs w:val="22"/>
          <w:lang w:val="hy-AM"/>
        </w:rPr>
        <w:t>%-ը:</w:t>
      </w:r>
    </w:p>
    <w:p w14:paraId="4783FF01" w14:textId="2A73B395" w:rsidR="003E1B0E" w:rsidRDefault="003E1B0E" w:rsidP="003E1B0E">
      <w:pPr>
        <w:spacing w:line="276" w:lineRule="auto"/>
        <w:ind w:firstLine="567"/>
        <w:jc w:val="both"/>
        <w:rPr>
          <w:rFonts w:ascii="GHEA Grapalat" w:hAnsi="GHEA Grapalat"/>
          <w:sz w:val="22"/>
          <w:szCs w:val="22"/>
          <w:lang w:val="hy-AM"/>
        </w:rPr>
      </w:pPr>
      <w:r w:rsidRPr="00276345">
        <w:rPr>
          <w:rFonts w:ascii="GHEA Grapalat" w:hAnsi="GHEA Grapalat"/>
          <w:sz w:val="22"/>
          <w:szCs w:val="22"/>
          <w:lang w:val="hy-AM"/>
        </w:rPr>
        <w:t xml:space="preserve">Բաժնետոմսերի և կապիտալում այլ մասնակցության ձեռքբերման նպատակով օգտագործվել է </w:t>
      </w:r>
      <w:r w:rsidR="00C8190E">
        <w:rPr>
          <w:rFonts w:ascii="GHEA Grapalat" w:hAnsi="GHEA Grapalat"/>
          <w:sz w:val="22"/>
          <w:szCs w:val="22"/>
          <w:lang w:val="hy-AM"/>
        </w:rPr>
        <w:t>8.2</w:t>
      </w:r>
      <w:r w:rsidR="00FD498E">
        <w:rPr>
          <w:rFonts w:ascii="GHEA Grapalat" w:hAnsi="GHEA Grapalat"/>
          <w:sz w:val="22"/>
          <w:szCs w:val="22"/>
          <w:lang w:val="hy-AM"/>
        </w:rPr>
        <w:t xml:space="preserve"> մլրդ դրամ՝</w:t>
      </w:r>
      <w:r w:rsidRPr="00276345">
        <w:rPr>
          <w:rFonts w:ascii="GHEA Grapalat" w:hAnsi="GHEA Grapalat"/>
          <w:sz w:val="22"/>
          <w:szCs w:val="22"/>
          <w:lang w:val="hy-AM"/>
        </w:rPr>
        <w:t xml:space="preserve"> ապահովել</w:t>
      </w:r>
      <w:r w:rsidR="00FD498E" w:rsidRPr="007910C0">
        <w:rPr>
          <w:rFonts w:ascii="GHEA Grapalat" w:hAnsi="GHEA Grapalat"/>
          <w:sz w:val="22"/>
          <w:szCs w:val="22"/>
          <w:lang w:val="hy-AM"/>
        </w:rPr>
        <w:t>ով</w:t>
      </w:r>
      <w:r w:rsidRPr="00276345">
        <w:rPr>
          <w:rFonts w:ascii="GHEA Grapalat" w:hAnsi="GHEA Grapalat"/>
          <w:sz w:val="22"/>
          <w:szCs w:val="22"/>
          <w:lang w:val="hy-AM"/>
        </w:rPr>
        <w:t xml:space="preserve"> </w:t>
      </w:r>
      <w:r w:rsidR="00C8190E">
        <w:rPr>
          <w:rFonts w:ascii="GHEA Grapalat" w:hAnsi="GHEA Grapalat"/>
          <w:sz w:val="22"/>
          <w:szCs w:val="22"/>
          <w:lang w:val="hy-AM"/>
        </w:rPr>
        <w:t>96</w:t>
      </w:r>
      <w:r w:rsidRPr="00276345">
        <w:rPr>
          <w:rFonts w:ascii="GHEA Grapalat" w:hAnsi="GHEA Grapalat"/>
          <w:sz w:val="22"/>
          <w:szCs w:val="22"/>
          <w:lang w:val="hy-AM"/>
        </w:rPr>
        <w:t>.3% կատարո</w:t>
      </w:r>
      <w:r w:rsidR="00FD498E" w:rsidRPr="007910C0">
        <w:rPr>
          <w:rFonts w:ascii="GHEA Grapalat" w:hAnsi="GHEA Grapalat"/>
          <w:sz w:val="22"/>
          <w:szCs w:val="22"/>
          <w:lang w:val="hy-AM"/>
        </w:rPr>
        <w:t>ղական</w:t>
      </w:r>
      <w:r w:rsidRPr="00276345">
        <w:rPr>
          <w:rFonts w:ascii="GHEA Grapalat" w:hAnsi="GHEA Grapalat"/>
          <w:sz w:val="22"/>
          <w:szCs w:val="22"/>
          <w:lang w:val="hy-AM"/>
        </w:rPr>
        <w:t>: Մասնավորապես</w:t>
      </w:r>
      <w:r w:rsidR="0086520B" w:rsidRPr="00125D9B">
        <w:rPr>
          <w:rFonts w:ascii="GHEA Grapalat" w:hAnsi="GHEA Grapalat"/>
          <w:sz w:val="22"/>
          <w:szCs w:val="22"/>
          <w:lang w:val="hy-AM"/>
        </w:rPr>
        <w:t>՝</w:t>
      </w:r>
      <w:r w:rsidRPr="00276345">
        <w:rPr>
          <w:rFonts w:ascii="GHEA Grapalat" w:hAnsi="GHEA Grapalat"/>
          <w:sz w:val="22"/>
          <w:szCs w:val="22"/>
          <w:lang w:val="hy-AM"/>
        </w:rPr>
        <w:t xml:space="preserve"> </w:t>
      </w:r>
      <w:r w:rsidR="0086520B" w:rsidRPr="00125D9B">
        <w:rPr>
          <w:rFonts w:ascii="GHEA Grapalat" w:hAnsi="GHEA Grapalat"/>
          <w:sz w:val="22"/>
          <w:szCs w:val="22"/>
          <w:lang w:val="hy-AM"/>
        </w:rPr>
        <w:t>մ</w:t>
      </w:r>
      <w:r w:rsidRPr="00276345">
        <w:rPr>
          <w:rFonts w:ascii="GHEA Grapalat" w:hAnsi="GHEA Grapalat"/>
          <w:sz w:val="22"/>
          <w:szCs w:val="22"/>
          <w:lang w:val="hy-AM"/>
        </w:rPr>
        <w:t xml:space="preserve">իջազգային ֆինանսական </w:t>
      </w:r>
      <w:r w:rsidRPr="00276345">
        <w:rPr>
          <w:rFonts w:ascii="GHEA Grapalat" w:hAnsi="GHEA Grapalat"/>
          <w:sz w:val="22"/>
          <w:szCs w:val="22"/>
          <w:lang w:val="hy-AM"/>
        </w:rPr>
        <w:lastRenderedPageBreak/>
        <w:t>կազմակերպությունների կապիտալում մասնակցության գծով ստանձն</w:t>
      </w:r>
      <w:r w:rsidR="00FD498E" w:rsidRPr="007910C0">
        <w:rPr>
          <w:rFonts w:ascii="GHEA Grapalat" w:hAnsi="GHEA Grapalat"/>
          <w:sz w:val="22"/>
          <w:szCs w:val="22"/>
          <w:lang w:val="hy-AM"/>
        </w:rPr>
        <w:t>վ</w:t>
      </w:r>
      <w:r w:rsidRPr="00276345">
        <w:rPr>
          <w:rFonts w:ascii="GHEA Grapalat" w:hAnsi="GHEA Grapalat"/>
          <w:sz w:val="22"/>
          <w:szCs w:val="22"/>
          <w:lang w:val="hy-AM"/>
        </w:rPr>
        <w:t>ած պարտավորություններ</w:t>
      </w:r>
      <w:r w:rsidR="0086520B" w:rsidRPr="00125D9B">
        <w:rPr>
          <w:rFonts w:ascii="GHEA Grapalat" w:hAnsi="GHEA Grapalat"/>
          <w:sz w:val="22"/>
          <w:szCs w:val="22"/>
          <w:lang w:val="hy-AM"/>
        </w:rPr>
        <w:t>ի վճար</w:t>
      </w:r>
      <w:r w:rsidR="00DC3E16">
        <w:rPr>
          <w:rFonts w:ascii="GHEA Grapalat" w:hAnsi="GHEA Grapalat"/>
          <w:sz w:val="22"/>
          <w:szCs w:val="22"/>
          <w:lang w:val="hy-AM"/>
        </w:rPr>
        <w:t>ու</w:t>
      </w:r>
      <w:r w:rsidR="0086520B" w:rsidRPr="00125D9B">
        <w:rPr>
          <w:rFonts w:ascii="GHEA Grapalat" w:hAnsi="GHEA Grapalat"/>
          <w:sz w:val="22"/>
          <w:szCs w:val="22"/>
          <w:lang w:val="hy-AM"/>
        </w:rPr>
        <w:t xml:space="preserve">մը </w:t>
      </w:r>
      <w:r w:rsidR="00FD498E" w:rsidRPr="007910C0">
        <w:rPr>
          <w:rFonts w:ascii="GHEA Grapalat" w:hAnsi="GHEA Grapalat"/>
          <w:sz w:val="22"/>
          <w:szCs w:val="22"/>
          <w:lang w:val="hy-AM"/>
        </w:rPr>
        <w:t>կատար</w:t>
      </w:r>
      <w:r w:rsidR="0086520B" w:rsidRPr="00125D9B">
        <w:rPr>
          <w:rFonts w:ascii="GHEA Grapalat" w:hAnsi="GHEA Grapalat"/>
          <w:sz w:val="22"/>
          <w:szCs w:val="22"/>
          <w:lang w:val="hy-AM"/>
        </w:rPr>
        <w:t xml:space="preserve">վել է </w:t>
      </w:r>
      <w:r w:rsidR="00DC3E16">
        <w:rPr>
          <w:rFonts w:ascii="GHEA Grapalat" w:hAnsi="GHEA Grapalat"/>
          <w:sz w:val="22"/>
          <w:szCs w:val="22"/>
          <w:lang w:val="hy-AM"/>
        </w:rPr>
        <w:t>նախատեսված ծավալով</w:t>
      </w:r>
      <w:r w:rsidR="00FD498E" w:rsidRPr="007910C0">
        <w:rPr>
          <w:rFonts w:ascii="GHEA Grapalat" w:hAnsi="GHEA Grapalat"/>
          <w:sz w:val="22"/>
          <w:szCs w:val="22"/>
          <w:lang w:val="hy-AM"/>
        </w:rPr>
        <w:t>՝</w:t>
      </w:r>
      <w:r w:rsidR="00DC3E16">
        <w:rPr>
          <w:rFonts w:ascii="GHEA Grapalat" w:hAnsi="GHEA Grapalat"/>
          <w:sz w:val="22"/>
          <w:szCs w:val="22"/>
          <w:lang w:val="hy-AM"/>
        </w:rPr>
        <w:t xml:space="preserve"> կազմել</w:t>
      </w:r>
      <w:r w:rsidR="00FD498E" w:rsidRPr="007910C0">
        <w:rPr>
          <w:rFonts w:ascii="GHEA Grapalat" w:hAnsi="GHEA Grapalat"/>
          <w:sz w:val="22"/>
          <w:szCs w:val="22"/>
          <w:lang w:val="hy-AM"/>
        </w:rPr>
        <w:t>ով</w:t>
      </w:r>
      <w:r w:rsidR="00DC3E16">
        <w:rPr>
          <w:rFonts w:ascii="GHEA Grapalat" w:hAnsi="GHEA Grapalat"/>
          <w:sz w:val="22"/>
          <w:szCs w:val="22"/>
          <w:lang w:val="hy-AM"/>
        </w:rPr>
        <w:t xml:space="preserve"> </w:t>
      </w:r>
      <w:r w:rsidR="00C8190E">
        <w:rPr>
          <w:rFonts w:ascii="GHEA Grapalat" w:hAnsi="GHEA Grapalat"/>
          <w:sz w:val="22"/>
          <w:szCs w:val="22"/>
          <w:lang w:val="hy-AM"/>
        </w:rPr>
        <w:t>7.</w:t>
      </w:r>
      <w:r w:rsidR="00DC3E16">
        <w:rPr>
          <w:rFonts w:ascii="GHEA Grapalat" w:hAnsi="GHEA Grapalat"/>
          <w:sz w:val="22"/>
          <w:szCs w:val="22"/>
          <w:lang w:val="hy-AM"/>
        </w:rPr>
        <w:t>3</w:t>
      </w:r>
      <w:r w:rsidRPr="00276345">
        <w:rPr>
          <w:rFonts w:ascii="GHEA Grapalat" w:hAnsi="GHEA Grapalat"/>
          <w:sz w:val="22"/>
          <w:szCs w:val="22"/>
          <w:lang w:val="hy-AM"/>
        </w:rPr>
        <w:t xml:space="preserve"> մլրդ դրամ: Եվրասիական վերաապահովագրական ընկերության բաժնեմասերի ձեռքբերման նպատակով </w:t>
      </w:r>
      <w:r w:rsidR="0086520B">
        <w:rPr>
          <w:rFonts w:ascii="GHEA Grapalat" w:hAnsi="GHEA Grapalat"/>
          <w:sz w:val="22"/>
          <w:szCs w:val="22"/>
          <w:lang w:val="hy-AM"/>
        </w:rPr>
        <w:t>տրամադր</w:t>
      </w:r>
      <w:r w:rsidRPr="00276345">
        <w:rPr>
          <w:rFonts w:ascii="GHEA Grapalat" w:hAnsi="GHEA Grapalat"/>
          <w:sz w:val="22"/>
          <w:szCs w:val="22"/>
          <w:lang w:val="hy-AM"/>
        </w:rPr>
        <w:t xml:space="preserve">վել է </w:t>
      </w:r>
      <w:r w:rsidR="00DC3E16">
        <w:rPr>
          <w:rFonts w:ascii="GHEA Grapalat" w:hAnsi="GHEA Grapalat"/>
          <w:sz w:val="22"/>
          <w:szCs w:val="22"/>
          <w:lang w:val="hy-AM"/>
        </w:rPr>
        <w:t>793.1</w:t>
      </w:r>
      <w:r w:rsidR="003801A8" w:rsidRPr="007910C0">
        <w:rPr>
          <w:rFonts w:ascii="Calibri" w:hAnsi="Calibri" w:cs="Calibri"/>
          <w:sz w:val="22"/>
          <w:szCs w:val="22"/>
          <w:lang w:val="hy-AM"/>
        </w:rPr>
        <w:t> </w:t>
      </w:r>
      <w:r w:rsidRPr="00276345">
        <w:rPr>
          <w:rFonts w:ascii="GHEA Grapalat" w:hAnsi="GHEA Grapalat"/>
          <w:sz w:val="22"/>
          <w:szCs w:val="22"/>
          <w:lang w:val="hy-AM"/>
        </w:rPr>
        <w:t>մլն դրամ</w:t>
      </w:r>
      <w:r w:rsidR="003801A8" w:rsidRPr="007910C0">
        <w:rPr>
          <w:rFonts w:ascii="GHEA Grapalat" w:hAnsi="GHEA Grapalat"/>
          <w:sz w:val="22"/>
          <w:szCs w:val="22"/>
          <w:lang w:val="hy-AM"/>
        </w:rPr>
        <w:t>, որը կազմել է</w:t>
      </w:r>
      <w:r w:rsidR="003801A8">
        <w:rPr>
          <w:rFonts w:ascii="GHEA Grapalat" w:hAnsi="GHEA Grapalat"/>
          <w:sz w:val="22"/>
          <w:szCs w:val="22"/>
          <w:lang w:val="hy-AM"/>
        </w:rPr>
        <w:t xml:space="preserve"> ծրագրված ցուցանիշի</w:t>
      </w:r>
      <w:r w:rsidR="00DC3E16">
        <w:rPr>
          <w:rFonts w:ascii="GHEA Grapalat" w:hAnsi="GHEA Grapalat"/>
          <w:sz w:val="22"/>
          <w:szCs w:val="22"/>
          <w:lang w:val="hy-AM"/>
        </w:rPr>
        <w:t xml:space="preserve"> 98.9</w:t>
      </w:r>
      <w:r w:rsidR="00DC3E16" w:rsidRPr="00DC3E16">
        <w:rPr>
          <w:rFonts w:ascii="GHEA Grapalat" w:hAnsi="GHEA Grapalat"/>
          <w:sz w:val="22"/>
          <w:szCs w:val="22"/>
          <w:lang w:val="hy-AM"/>
        </w:rPr>
        <w:t>%</w:t>
      </w:r>
      <w:r w:rsidR="00DC3E16">
        <w:rPr>
          <w:rFonts w:ascii="GHEA Grapalat" w:hAnsi="GHEA Grapalat"/>
          <w:sz w:val="22"/>
          <w:szCs w:val="22"/>
          <w:lang w:val="hy-AM"/>
        </w:rPr>
        <w:t>-ը</w:t>
      </w:r>
      <w:r w:rsidRPr="007B27DD">
        <w:rPr>
          <w:rFonts w:ascii="GHEA Grapalat" w:hAnsi="GHEA Grapalat"/>
          <w:sz w:val="22"/>
          <w:szCs w:val="22"/>
          <w:lang w:val="hy-AM"/>
        </w:rPr>
        <w:t>:</w:t>
      </w:r>
      <w:r w:rsidRPr="00276345">
        <w:rPr>
          <w:rFonts w:ascii="GHEA Grapalat" w:hAnsi="GHEA Grapalat"/>
          <w:sz w:val="22"/>
          <w:szCs w:val="22"/>
          <w:lang w:val="hy-AM"/>
        </w:rPr>
        <w:t xml:space="preserve"> «ԵՄ-Հայաստան ՓՄՁ ֆոնդ» ներդրումային ֆոնդի փայերի ձեռքբերման նպատակով </w:t>
      </w:r>
      <w:r w:rsidR="003801A8" w:rsidRPr="007910C0">
        <w:rPr>
          <w:rFonts w:ascii="GHEA Grapalat" w:hAnsi="GHEA Grapalat"/>
          <w:sz w:val="22"/>
          <w:szCs w:val="22"/>
          <w:lang w:val="hy-AM"/>
        </w:rPr>
        <w:t>օգտագործվել է նախատեսված միջոցների 25.2%-ը կամ</w:t>
      </w:r>
      <w:r w:rsidRPr="00276345">
        <w:rPr>
          <w:rFonts w:ascii="GHEA Grapalat" w:hAnsi="GHEA Grapalat"/>
          <w:sz w:val="22"/>
          <w:szCs w:val="22"/>
          <w:lang w:val="hy-AM"/>
        </w:rPr>
        <w:t xml:space="preserve"> </w:t>
      </w:r>
      <w:r w:rsidR="00DC3E16">
        <w:rPr>
          <w:rFonts w:ascii="GHEA Grapalat" w:hAnsi="GHEA Grapalat"/>
          <w:sz w:val="22"/>
          <w:szCs w:val="22"/>
          <w:lang w:val="hy-AM"/>
        </w:rPr>
        <w:t>105.1</w:t>
      </w:r>
      <w:r w:rsidRPr="00276345">
        <w:rPr>
          <w:rFonts w:ascii="GHEA Grapalat" w:hAnsi="GHEA Grapalat"/>
          <w:sz w:val="22"/>
          <w:szCs w:val="22"/>
          <w:lang w:val="hy-AM"/>
        </w:rPr>
        <w:t xml:space="preserve"> մլն դրամ</w:t>
      </w:r>
      <w:r w:rsidR="00AA38BB" w:rsidRPr="00125D9B">
        <w:rPr>
          <w:rFonts w:ascii="GHEA Grapalat" w:hAnsi="GHEA Grapalat"/>
          <w:sz w:val="22"/>
          <w:szCs w:val="22"/>
          <w:lang w:val="hy-AM"/>
        </w:rPr>
        <w:t xml:space="preserve">՝ </w:t>
      </w:r>
      <w:r w:rsidR="00AA38BB" w:rsidRPr="007B27DD">
        <w:rPr>
          <w:rFonts w:ascii="GHEA Grapalat" w:hAnsi="GHEA Grapalat"/>
          <w:sz w:val="22"/>
          <w:szCs w:val="22"/>
          <w:lang w:val="hy-AM"/>
        </w:rPr>
        <w:t>պայմանավորված</w:t>
      </w:r>
      <w:r w:rsidRPr="007B27DD">
        <w:rPr>
          <w:rFonts w:ascii="GHEA Grapalat" w:hAnsi="GHEA Grapalat"/>
          <w:sz w:val="22"/>
          <w:szCs w:val="22"/>
          <w:lang w:val="hy-AM"/>
        </w:rPr>
        <w:t xml:space="preserve"> ներդրումների</w:t>
      </w:r>
      <w:r w:rsidR="007B27DD" w:rsidRPr="007B27DD">
        <w:rPr>
          <w:rFonts w:ascii="GHEA Grapalat" w:hAnsi="GHEA Grapalat"/>
          <w:sz w:val="22"/>
          <w:szCs w:val="22"/>
          <w:lang w:val="hy-AM"/>
        </w:rPr>
        <w:t xml:space="preserve"> գծով</w:t>
      </w:r>
      <w:r w:rsidRPr="007B27DD">
        <w:rPr>
          <w:rFonts w:ascii="GHEA Grapalat" w:hAnsi="GHEA Grapalat"/>
          <w:sz w:val="22"/>
          <w:szCs w:val="22"/>
          <w:lang w:val="hy-AM"/>
        </w:rPr>
        <w:t xml:space="preserve"> բանակցություններ</w:t>
      </w:r>
      <w:r w:rsidR="00AA38BB" w:rsidRPr="007B27DD">
        <w:rPr>
          <w:rFonts w:ascii="GHEA Grapalat" w:hAnsi="GHEA Grapalat"/>
          <w:sz w:val="22"/>
          <w:szCs w:val="22"/>
          <w:lang w:val="hy-AM"/>
        </w:rPr>
        <w:t>ի</w:t>
      </w:r>
      <w:r w:rsidRPr="007B27DD">
        <w:rPr>
          <w:rFonts w:ascii="GHEA Grapalat" w:hAnsi="GHEA Grapalat"/>
          <w:sz w:val="22"/>
          <w:szCs w:val="22"/>
          <w:lang w:val="hy-AM"/>
        </w:rPr>
        <w:t xml:space="preserve"> </w:t>
      </w:r>
      <w:r w:rsidR="00AA38BB" w:rsidRPr="007B27DD">
        <w:rPr>
          <w:rFonts w:ascii="GHEA Grapalat" w:hAnsi="GHEA Grapalat"/>
          <w:sz w:val="22"/>
          <w:szCs w:val="22"/>
          <w:lang w:val="hy-AM"/>
        </w:rPr>
        <w:t>տևողությամբ</w:t>
      </w:r>
      <w:r w:rsidRPr="007B27DD">
        <w:rPr>
          <w:rFonts w:ascii="GHEA Grapalat" w:hAnsi="GHEA Grapalat"/>
          <w:sz w:val="22"/>
          <w:szCs w:val="22"/>
          <w:lang w:val="hy-AM"/>
        </w:rPr>
        <w:t>:</w:t>
      </w:r>
    </w:p>
    <w:p w14:paraId="438FC645" w14:textId="77777777" w:rsidR="00933354" w:rsidRDefault="00933354" w:rsidP="003E1B0E">
      <w:pPr>
        <w:spacing w:line="276" w:lineRule="auto"/>
        <w:ind w:firstLine="567"/>
        <w:jc w:val="both"/>
        <w:rPr>
          <w:rFonts w:ascii="GHEA Grapalat" w:hAnsi="GHEA Grapalat"/>
          <w:sz w:val="22"/>
          <w:szCs w:val="22"/>
          <w:lang w:val="hy-AM"/>
        </w:rPr>
      </w:pPr>
    </w:p>
    <w:p w14:paraId="39F59992" w14:textId="0598A4A0" w:rsidR="003E1B0E" w:rsidRPr="001D558A" w:rsidRDefault="009913E8" w:rsidP="001D558A">
      <w:pPr>
        <w:pStyle w:val="Caption"/>
        <w:keepNext/>
        <w:numPr>
          <w:ilvl w:val="0"/>
          <w:numId w:val="15"/>
        </w:numPr>
        <w:tabs>
          <w:tab w:val="left" w:pos="993"/>
          <w:tab w:val="left" w:pos="1134"/>
        </w:tabs>
        <w:spacing w:before="0" w:after="0" w:line="276" w:lineRule="auto"/>
        <w:ind w:hanging="990"/>
        <w:jc w:val="left"/>
        <w:rPr>
          <w:rFonts w:ascii="GHEA Grapalat" w:hAnsi="GHEA Grapalat"/>
          <w:sz w:val="18"/>
          <w:szCs w:val="18"/>
          <w:lang w:val="hy-AM"/>
        </w:rPr>
      </w:pPr>
      <w:r w:rsidRPr="00B13BE1">
        <w:rPr>
          <w:rFonts w:ascii="GHEA Grapalat" w:hAnsi="GHEA Grapalat"/>
          <w:sz w:val="18"/>
          <w:szCs w:val="18"/>
          <w:lang w:val="hy-AM"/>
        </w:rPr>
        <w:t>Արտա</w:t>
      </w:r>
      <w:r w:rsidRPr="00DC6C33">
        <w:rPr>
          <w:rFonts w:ascii="GHEA Grapalat" w:hAnsi="GHEA Grapalat"/>
          <w:sz w:val="18"/>
          <w:szCs w:val="18"/>
          <w:lang w:val="hy-AM"/>
        </w:rPr>
        <w:t xml:space="preserve">քին ֆինանսական ակտիվների հաշվին </w:t>
      </w:r>
      <w:r w:rsidRPr="00B13BE1">
        <w:rPr>
          <w:rFonts w:ascii="GHEA Grapalat" w:hAnsi="GHEA Grapalat"/>
          <w:sz w:val="18"/>
          <w:szCs w:val="18"/>
          <w:lang w:val="hy-AM"/>
        </w:rPr>
        <w:t>պակասուրդի</w:t>
      </w:r>
      <w:r w:rsidRPr="00DC6C33">
        <w:rPr>
          <w:rFonts w:ascii="GHEA Grapalat" w:hAnsi="GHEA Grapalat"/>
          <w:sz w:val="18"/>
          <w:szCs w:val="18"/>
          <w:lang w:val="hy-AM"/>
        </w:rPr>
        <w:t xml:space="preserve"> ֆինանսավորումը</w:t>
      </w:r>
      <w:r w:rsidR="003E1B0E" w:rsidRPr="00276345">
        <w:rPr>
          <w:rFonts w:ascii="GHEA Grapalat" w:hAnsi="GHEA Grapalat"/>
          <w:sz w:val="18"/>
          <w:szCs w:val="18"/>
          <w:lang w:val="hy-AM"/>
        </w:rPr>
        <w:t xml:space="preserve"> (մլրդ դրամ)</w:t>
      </w:r>
    </w:p>
    <w:tbl>
      <w:tblPr>
        <w:tblW w:w="10201" w:type="dxa"/>
        <w:tblLayout w:type="fixed"/>
        <w:tblLook w:val="04A0" w:firstRow="1" w:lastRow="0" w:firstColumn="1" w:lastColumn="0" w:noHBand="0" w:noVBand="1"/>
      </w:tblPr>
      <w:tblGrid>
        <w:gridCol w:w="4106"/>
        <w:gridCol w:w="851"/>
        <w:gridCol w:w="992"/>
        <w:gridCol w:w="992"/>
        <w:gridCol w:w="1701"/>
        <w:gridCol w:w="1559"/>
      </w:tblGrid>
      <w:tr w:rsidR="003E1B0E" w:rsidRPr="00DE324C" w14:paraId="6843B57D" w14:textId="77777777" w:rsidTr="009E034D">
        <w:trPr>
          <w:trHeight w:val="855"/>
        </w:trPr>
        <w:tc>
          <w:tcPr>
            <w:tcW w:w="4106" w:type="dxa"/>
            <w:tcBorders>
              <w:top w:val="single" w:sz="4" w:space="0" w:color="auto"/>
              <w:left w:val="single" w:sz="4" w:space="0" w:color="auto"/>
              <w:bottom w:val="single" w:sz="4" w:space="0" w:color="auto"/>
              <w:right w:val="single" w:sz="4" w:space="0" w:color="auto"/>
            </w:tcBorders>
            <w:shd w:val="clear" w:color="auto" w:fill="D9E2F3"/>
            <w:noWrap/>
            <w:hideMark/>
          </w:tcPr>
          <w:p w14:paraId="1E1138BA" w14:textId="77777777" w:rsidR="003E1B0E" w:rsidRPr="00125D9B" w:rsidRDefault="003E1B0E" w:rsidP="00AA38BB">
            <w:pPr>
              <w:spacing w:line="276" w:lineRule="auto"/>
              <w:rPr>
                <w:rFonts w:ascii="GHEA Grapalat" w:hAnsi="GHEA Grapalat"/>
                <w:sz w:val="18"/>
                <w:szCs w:val="18"/>
                <w:lang w:val="hy-AM"/>
              </w:rPr>
            </w:pPr>
            <w:r w:rsidRPr="00125D9B">
              <w:rPr>
                <w:rFonts w:ascii="Calibri" w:hAnsi="Calibri" w:cs="Calibri"/>
                <w:sz w:val="18"/>
                <w:szCs w:val="18"/>
                <w:lang w:val="hy-AM"/>
              </w:rPr>
              <w:t> </w:t>
            </w:r>
          </w:p>
        </w:tc>
        <w:tc>
          <w:tcPr>
            <w:tcW w:w="851" w:type="dxa"/>
            <w:tcBorders>
              <w:top w:val="single" w:sz="4" w:space="0" w:color="auto"/>
              <w:left w:val="nil"/>
              <w:bottom w:val="single" w:sz="4" w:space="0" w:color="auto"/>
              <w:right w:val="single" w:sz="4" w:space="0" w:color="auto"/>
            </w:tcBorders>
            <w:shd w:val="clear" w:color="auto" w:fill="D9E2F3"/>
            <w:hideMark/>
          </w:tcPr>
          <w:p w14:paraId="15BA0460" w14:textId="6EF3AF59" w:rsidR="003E1B0E" w:rsidRPr="00AA38BB" w:rsidRDefault="003E1B0E" w:rsidP="00DC3E16">
            <w:pPr>
              <w:spacing w:line="276" w:lineRule="auto"/>
              <w:jc w:val="center"/>
              <w:rPr>
                <w:rFonts w:ascii="GHEA Grapalat" w:hAnsi="GHEA Grapalat"/>
                <w:sz w:val="18"/>
                <w:szCs w:val="18"/>
              </w:rPr>
            </w:pPr>
            <w:r w:rsidRPr="00AA38BB">
              <w:rPr>
                <w:rFonts w:ascii="GHEA Grapalat" w:hAnsi="GHEA Grapalat"/>
                <w:sz w:val="18"/>
                <w:szCs w:val="18"/>
              </w:rPr>
              <w:t>202</w:t>
            </w:r>
            <w:r w:rsidR="00DC3E16">
              <w:rPr>
                <w:rFonts w:ascii="GHEA Grapalat" w:hAnsi="GHEA Grapalat"/>
                <w:sz w:val="18"/>
                <w:szCs w:val="18"/>
                <w:lang w:val="hy-AM"/>
              </w:rPr>
              <w:t>4</w:t>
            </w:r>
            <w:r w:rsidRPr="00AA38BB">
              <w:rPr>
                <w:rFonts w:ascii="GHEA Grapalat" w:hAnsi="GHEA Grapalat"/>
                <w:sz w:val="18"/>
                <w:szCs w:val="18"/>
              </w:rPr>
              <w:t>թ. փաստ</w:t>
            </w:r>
          </w:p>
        </w:tc>
        <w:tc>
          <w:tcPr>
            <w:tcW w:w="992" w:type="dxa"/>
            <w:tcBorders>
              <w:top w:val="single" w:sz="4" w:space="0" w:color="auto"/>
              <w:left w:val="single" w:sz="4" w:space="0" w:color="auto"/>
              <w:bottom w:val="single" w:sz="4" w:space="0" w:color="auto"/>
              <w:right w:val="single" w:sz="4" w:space="0" w:color="auto"/>
            </w:tcBorders>
            <w:shd w:val="clear" w:color="auto" w:fill="D9E2F3"/>
            <w:hideMark/>
          </w:tcPr>
          <w:p w14:paraId="1C469152" w14:textId="483AC7A3" w:rsidR="003E1B0E" w:rsidRPr="00AA38BB" w:rsidRDefault="003E1B0E" w:rsidP="00DF4C09">
            <w:pPr>
              <w:spacing w:line="276" w:lineRule="auto"/>
              <w:jc w:val="center"/>
              <w:rPr>
                <w:rFonts w:ascii="GHEA Grapalat" w:hAnsi="GHEA Grapalat"/>
                <w:sz w:val="18"/>
                <w:szCs w:val="18"/>
              </w:rPr>
            </w:pPr>
            <w:r w:rsidRPr="00AA38BB">
              <w:rPr>
                <w:rFonts w:ascii="GHEA Grapalat" w:hAnsi="GHEA Grapalat"/>
                <w:sz w:val="18"/>
                <w:szCs w:val="18"/>
              </w:rPr>
              <w:t>202</w:t>
            </w:r>
            <w:r w:rsidR="00DC3E16">
              <w:rPr>
                <w:rFonts w:ascii="GHEA Grapalat" w:hAnsi="GHEA Grapalat"/>
                <w:sz w:val="18"/>
                <w:szCs w:val="18"/>
                <w:lang w:val="hy-AM"/>
              </w:rPr>
              <w:t>5</w:t>
            </w:r>
            <w:r w:rsidR="00DF4C09">
              <w:rPr>
                <w:rFonts w:ascii="GHEA Grapalat" w:hAnsi="GHEA Grapalat"/>
                <w:sz w:val="18"/>
                <w:szCs w:val="18"/>
              </w:rPr>
              <w:t>թ. ճշտված պլան</w:t>
            </w:r>
          </w:p>
        </w:tc>
        <w:tc>
          <w:tcPr>
            <w:tcW w:w="992" w:type="dxa"/>
            <w:tcBorders>
              <w:top w:val="single" w:sz="4" w:space="0" w:color="auto"/>
              <w:left w:val="nil"/>
              <w:bottom w:val="single" w:sz="4" w:space="0" w:color="auto"/>
              <w:right w:val="single" w:sz="4" w:space="0" w:color="auto"/>
            </w:tcBorders>
            <w:shd w:val="clear" w:color="auto" w:fill="D9E2F3"/>
            <w:hideMark/>
          </w:tcPr>
          <w:p w14:paraId="5A41C457" w14:textId="5E72F039" w:rsidR="003E1B0E" w:rsidRPr="00AA38BB" w:rsidRDefault="003E1B0E" w:rsidP="00DC3E16">
            <w:pPr>
              <w:spacing w:line="276" w:lineRule="auto"/>
              <w:jc w:val="center"/>
              <w:rPr>
                <w:rFonts w:ascii="GHEA Grapalat" w:hAnsi="GHEA Grapalat"/>
                <w:sz w:val="18"/>
                <w:szCs w:val="18"/>
              </w:rPr>
            </w:pPr>
            <w:r w:rsidRPr="00AA38BB">
              <w:rPr>
                <w:rFonts w:ascii="GHEA Grapalat" w:hAnsi="GHEA Grapalat"/>
                <w:sz w:val="18"/>
                <w:szCs w:val="18"/>
              </w:rPr>
              <w:t>202</w:t>
            </w:r>
            <w:r w:rsidR="00DC3E16">
              <w:rPr>
                <w:rFonts w:ascii="GHEA Grapalat" w:hAnsi="GHEA Grapalat"/>
                <w:sz w:val="18"/>
                <w:szCs w:val="18"/>
                <w:lang w:val="hy-AM"/>
              </w:rPr>
              <w:t>5</w:t>
            </w:r>
            <w:r w:rsidRPr="00AA38BB">
              <w:rPr>
                <w:rFonts w:ascii="GHEA Grapalat" w:hAnsi="GHEA Grapalat"/>
                <w:sz w:val="18"/>
                <w:szCs w:val="18"/>
              </w:rPr>
              <w:t>թ. փաստ</w:t>
            </w:r>
          </w:p>
        </w:tc>
        <w:tc>
          <w:tcPr>
            <w:tcW w:w="1701" w:type="dxa"/>
            <w:tcBorders>
              <w:top w:val="single" w:sz="4" w:space="0" w:color="auto"/>
              <w:left w:val="nil"/>
              <w:bottom w:val="single" w:sz="4" w:space="0" w:color="auto"/>
              <w:right w:val="single" w:sz="4" w:space="0" w:color="auto"/>
            </w:tcBorders>
            <w:shd w:val="clear" w:color="auto" w:fill="D9E2F3"/>
            <w:hideMark/>
          </w:tcPr>
          <w:p w14:paraId="2816175F" w14:textId="3EBE08F2" w:rsidR="003E1B0E" w:rsidRPr="00AA38BB" w:rsidRDefault="00BA259A" w:rsidP="00DF4C09">
            <w:pPr>
              <w:spacing w:line="276" w:lineRule="auto"/>
              <w:jc w:val="center"/>
              <w:rPr>
                <w:rFonts w:ascii="GHEA Grapalat" w:hAnsi="GHEA Grapalat"/>
                <w:sz w:val="18"/>
                <w:szCs w:val="18"/>
              </w:rPr>
            </w:pPr>
            <w:r>
              <w:rPr>
                <w:rFonts w:ascii="GHEA Grapalat" w:hAnsi="GHEA Grapalat"/>
                <w:sz w:val="18"/>
                <w:szCs w:val="18"/>
              </w:rPr>
              <w:t>Կատարողա</w:t>
            </w:r>
            <w:r w:rsidR="004602E2">
              <w:rPr>
                <w:rFonts w:ascii="GHEA Grapalat" w:hAnsi="GHEA Grapalat"/>
                <w:sz w:val="18"/>
                <w:szCs w:val="18"/>
              </w:rPr>
              <w:t>կան</w:t>
            </w:r>
            <w:r w:rsidR="00DF4C09">
              <w:rPr>
                <w:rFonts w:ascii="GHEA Grapalat" w:hAnsi="GHEA Grapalat"/>
                <w:sz w:val="18"/>
                <w:szCs w:val="18"/>
              </w:rPr>
              <w:t xml:space="preserve"> ճշտված պլան</w:t>
            </w:r>
            <w:r w:rsidR="003E1B0E" w:rsidRPr="00AA38BB">
              <w:rPr>
                <w:rFonts w:ascii="GHEA Grapalat" w:hAnsi="GHEA Grapalat"/>
                <w:sz w:val="18"/>
                <w:szCs w:val="18"/>
              </w:rPr>
              <w:t>ի նկատմամբ (%)</w:t>
            </w:r>
          </w:p>
        </w:tc>
        <w:tc>
          <w:tcPr>
            <w:tcW w:w="1559" w:type="dxa"/>
            <w:tcBorders>
              <w:top w:val="single" w:sz="4" w:space="0" w:color="auto"/>
              <w:left w:val="nil"/>
              <w:bottom w:val="single" w:sz="4" w:space="0" w:color="auto"/>
              <w:right w:val="single" w:sz="4" w:space="0" w:color="auto"/>
            </w:tcBorders>
            <w:shd w:val="clear" w:color="auto" w:fill="D9E2F3"/>
            <w:hideMark/>
          </w:tcPr>
          <w:p w14:paraId="728B6236" w14:textId="41BADD3F" w:rsidR="003E1B0E" w:rsidRPr="00AA38BB" w:rsidRDefault="003E1B0E" w:rsidP="004602E2">
            <w:pPr>
              <w:spacing w:line="276" w:lineRule="auto"/>
              <w:jc w:val="center"/>
              <w:rPr>
                <w:rFonts w:ascii="GHEA Grapalat" w:hAnsi="GHEA Grapalat"/>
                <w:sz w:val="18"/>
                <w:szCs w:val="18"/>
              </w:rPr>
            </w:pPr>
            <w:r w:rsidRPr="00AA38BB">
              <w:rPr>
                <w:rFonts w:ascii="GHEA Grapalat" w:hAnsi="GHEA Grapalat"/>
                <w:sz w:val="18"/>
                <w:szCs w:val="18"/>
              </w:rPr>
              <w:t>202</w:t>
            </w:r>
            <w:r w:rsidR="00DC3E16">
              <w:rPr>
                <w:rFonts w:ascii="GHEA Grapalat" w:hAnsi="GHEA Grapalat"/>
                <w:sz w:val="18"/>
                <w:szCs w:val="18"/>
                <w:lang w:val="hy-AM"/>
              </w:rPr>
              <w:t>5</w:t>
            </w:r>
            <w:r w:rsidRPr="00AA38BB">
              <w:rPr>
                <w:rFonts w:ascii="GHEA Grapalat" w:hAnsi="GHEA Grapalat"/>
                <w:sz w:val="18"/>
                <w:szCs w:val="18"/>
              </w:rPr>
              <w:t>թ. 202</w:t>
            </w:r>
            <w:r w:rsidR="00DC3E16">
              <w:rPr>
                <w:rFonts w:ascii="GHEA Grapalat" w:hAnsi="GHEA Grapalat"/>
                <w:sz w:val="18"/>
                <w:szCs w:val="18"/>
                <w:lang w:val="hy-AM"/>
              </w:rPr>
              <w:t>4</w:t>
            </w:r>
            <w:r w:rsidRPr="00AA38BB">
              <w:rPr>
                <w:rFonts w:ascii="GHEA Grapalat" w:hAnsi="GHEA Grapalat"/>
                <w:sz w:val="18"/>
                <w:szCs w:val="18"/>
              </w:rPr>
              <w:t>թ.</w:t>
            </w:r>
            <w:r w:rsidR="004602E2">
              <w:rPr>
                <w:rFonts w:ascii="GHEA Grapalat" w:hAnsi="GHEA Grapalat"/>
                <w:sz w:val="18"/>
                <w:szCs w:val="18"/>
              </w:rPr>
              <w:noBreakHyphen/>
            </w:r>
            <w:r w:rsidRPr="00AA38BB">
              <w:rPr>
                <w:rFonts w:ascii="GHEA Grapalat" w:hAnsi="GHEA Grapalat"/>
                <w:sz w:val="18"/>
                <w:szCs w:val="18"/>
              </w:rPr>
              <w:t>ի նկատմամբ (%)</w:t>
            </w:r>
          </w:p>
        </w:tc>
      </w:tr>
      <w:tr w:rsidR="00DC3E16" w:rsidRPr="00DE324C" w14:paraId="345DAADE" w14:textId="77777777" w:rsidTr="009E034D">
        <w:trPr>
          <w:trHeight w:val="377"/>
        </w:trPr>
        <w:tc>
          <w:tcPr>
            <w:tcW w:w="4106" w:type="dxa"/>
            <w:tcBorders>
              <w:top w:val="nil"/>
              <w:left w:val="single" w:sz="4" w:space="0" w:color="auto"/>
              <w:bottom w:val="single" w:sz="4" w:space="0" w:color="auto"/>
              <w:right w:val="single" w:sz="4" w:space="0" w:color="auto"/>
            </w:tcBorders>
            <w:hideMark/>
          </w:tcPr>
          <w:p w14:paraId="089670A1" w14:textId="77777777" w:rsidR="00DC3E16" w:rsidRPr="00AA38BB" w:rsidRDefault="00DC3E16" w:rsidP="00DC3E16">
            <w:pPr>
              <w:spacing w:line="276" w:lineRule="auto"/>
              <w:rPr>
                <w:rFonts w:ascii="GHEA Grapalat" w:hAnsi="GHEA Grapalat" w:cs="Calibri"/>
                <w:b/>
                <w:noProof/>
                <w:color w:val="000000"/>
                <w:sz w:val="18"/>
                <w:szCs w:val="18"/>
                <w:lang w:val="hy-AM"/>
              </w:rPr>
            </w:pPr>
            <w:r w:rsidRPr="00AA38BB">
              <w:rPr>
                <w:rFonts w:ascii="GHEA Grapalat" w:hAnsi="GHEA Grapalat" w:cs="Calibri"/>
                <w:b/>
                <w:noProof/>
                <w:color w:val="000000"/>
                <w:sz w:val="18"/>
                <w:szCs w:val="18"/>
                <w:lang w:val="hy-AM"/>
              </w:rPr>
              <w:t>Ֆինանսական զուտ ակտիվներ, այդ թվում`</w:t>
            </w:r>
          </w:p>
        </w:tc>
        <w:tc>
          <w:tcPr>
            <w:tcW w:w="851" w:type="dxa"/>
            <w:tcBorders>
              <w:top w:val="nil"/>
              <w:left w:val="nil"/>
              <w:bottom w:val="single" w:sz="4" w:space="0" w:color="auto"/>
              <w:right w:val="single" w:sz="4" w:space="0" w:color="auto"/>
            </w:tcBorders>
            <w:hideMark/>
          </w:tcPr>
          <w:p w14:paraId="0E6B7967" w14:textId="23947837" w:rsidR="00DC3E16" w:rsidRPr="00AA38BB" w:rsidRDefault="00DC3E16" w:rsidP="00DC3E16">
            <w:pPr>
              <w:spacing w:line="276" w:lineRule="auto"/>
              <w:jc w:val="right"/>
              <w:rPr>
                <w:rFonts w:ascii="GHEA Grapalat" w:hAnsi="GHEA Grapalat"/>
                <w:b/>
                <w:sz w:val="18"/>
                <w:szCs w:val="18"/>
              </w:rPr>
            </w:pPr>
            <w:r w:rsidRPr="00AA38BB">
              <w:rPr>
                <w:rFonts w:ascii="GHEA Grapalat" w:hAnsi="GHEA Grapalat"/>
                <w:b/>
                <w:sz w:val="18"/>
                <w:szCs w:val="18"/>
              </w:rPr>
              <w:t>(</w:t>
            </w:r>
            <w:r w:rsidRPr="00AA38BB">
              <w:rPr>
                <w:rFonts w:ascii="GHEA Grapalat" w:hAnsi="GHEA Grapalat"/>
                <w:b/>
                <w:sz w:val="18"/>
                <w:szCs w:val="18"/>
                <w:lang w:val="hy-AM"/>
              </w:rPr>
              <w:t>13.9</w:t>
            </w:r>
            <w:r w:rsidRPr="00AA38BB">
              <w:rPr>
                <w:rFonts w:ascii="GHEA Grapalat" w:hAnsi="GHEA Grapalat"/>
                <w:b/>
                <w:sz w:val="18"/>
                <w:szCs w:val="18"/>
              </w:rPr>
              <w:t>)</w:t>
            </w:r>
          </w:p>
        </w:tc>
        <w:tc>
          <w:tcPr>
            <w:tcW w:w="992" w:type="dxa"/>
            <w:tcBorders>
              <w:top w:val="nil"/>
              <w:left w:val="single" w:sz="4" w:space="0" w:color="auto"/>
              <w:bottom w:val="single" w:sz="4" w:space="0" w:color="auto"/>
              <w:right w:val="single" w:sz="4" w:space="0" w:color="auto"/>
            </w:tcBorders>
            <w:noWrap/>
            <w:hideMark/>
          </w:tcPr>
          <w:p w14:paraId="4C1D1EA3" w14:textId="3A059323" w:rsidR="00DC3E16" w:rsidRPr="00AA38BB" w:rsidRDefault="00DC3E16" w:rsidP="00DC3E16">
            <w:pPr>
              <w:spacing w:line="276" w:lineRule="auto"/>
              <w:jc w:val="right"/>
              <w:rPr>
                <w:rFonts w:ascii="GHEA Grapalat" w:hAnsi="GHEA Grapalat"/>
                <w:b/>
                <w:sz w:val="18"/>
                <w:szCs w:val="18"/>
              </w:rPr>
            </w:pPr>
            <w:r w:rsidRPr="00AA38BB">
              <w:rPr>
                <w:rFonts w:ascii="GHEA Grapalat" w:hAnsi="GHEA Grapalat"/>
                <w:b/>
                <w:sz w:val="18"/>
                <w:szCs w:val="18"/>
              </w:rPr>
              <w:t>(</w:t>
            </w:r>
            <w:r>
              <w:rPr>
                <w:rFonts w:ascii="GHEA Grapalat" w:hAnsi="GHEA Grapalat"/>
                <w:b/>
                <w:sz w:val="18"/>
                <w:szCs w:val="18"/>
                <w:lang w:val="hy-AM"/>
              </w:rPr>
              <w:t>8.0</w:t>
            </w:r>
            <w:r w:rsidRPr="00AA38BB">
              <w:rPr>
                <w:rFonts w:ascii="GHEA Grapalat" w:hAnsi="GHEA Grapalat"/>
                <w:b/>
                <w:sz w:val="18"/>
                <w:szCs w:val="18"/>
              </w:rPr>
              <w:t>)</w:t>
            </w:r>
          </w:p>
        </w:tc>
        <w:tc>
          <w:tcPr>
            <w:tcW w:w="992" w:type="dxa"/>
            <w:tcBorders>
              <w:top w:val="nil"/>
              <w:left w:val="nil"/>
              <w:bottom w:val="single" w:sz="4" w:space="0" w:color="auto"/>
              <w:right w:val="single" w:sz="4" w:space="0" w:color="auto"/>
            </w:tcBorders>
            <w:noWrap/>
            <w:hideMark/>
          </w:tcPr>
          <w:p w14:paraId="142D323A" w14:textId="1CB2AAB6" w:rsidR="00DC3E16" w:rsidRPr="00AA38BB" w:rsidRDefault="00DC3E16" w:rsidP="00DC3E16">
            <w:pPr>
              <w:spacing w:line="276" w:lineRule="auto"/>
              <w:jc w:val="right"/>
              <w:rPr>
                <w:rFonts w:ascii="GHEA Grapalat" w:hAnsi="GHEA Grapalat"/>
                <w:b/>
                <w:sz w:val="18"/>
                <w:szCs w:val="18"/>
              </w:rPr>
            </w:pPr>
            <w:r w:rsidRPr="00AA38BB">
              <w:rPr>
                <w:rFonts w:ascii="GHEA Grapalat" w:hAnsi="GHEA Grapalat"/>
                <w:b/>
                <w:sz w:val="18"/>
                <w:szCs w:val="18"/>
              </w:rPr>
              <w:t>(</w:t>
            </w:r>
            <w:r w:rsidR="00935EBB">
              <w:rPr>
                <w:rFonts w:ascii="GHEA Grapalat" w:hAnsi="GHEA Grapalat"/>
                <w:b/>
                <w:sz w:val="18"/>
                <w:szCs w:val="18"/>
                <w:lang w:val="hy-AM"/>
              </w:rPr>
              <w:t>3.8</w:t>
            </w:r>
            <w:r w:rsidRPr="00AA38BB">
              <w:rPr>
                <w:rFonts w:ascii="GHEA Grapalat" w:hAnsi="GHEA Grapalat"/>
                <w:b/>
                <w:sz w:val="18"/>
                <w:szCs w:val="18"/>
              </w:rPr>
              <w:t>)</w:t>
            </w:r>
          </w:p>
        </w:tc>
        <w:tc>
          <w:tcPr>
            <w:tcW w:w="1701" w:type="dxa"/>
            <w:tcBorders>
              <w:top w:val="nil"/>
              <w:left w:val="nil"/>
              <w:bottom w:val="single" w:sz="4" w:space="0" w:color="auto"/>
              <w:right w:val="single" w:sz="4" w:space="0" w:color="auto"/>
            </w:tcBorders>
            <w:noWrap/>
            <w:hideMark/>
          </w:tcPr>
          <w:p w14:paraId="24EC9AD6" w14:textId="2FC9199E" w:rsidR="00DC3E16" w:rsidRPr="00AA38BB" w:rsidRDefault="00DC3E16" w:rsidP="00DC3E16">
            <w:pPr>
              <w:spacing w:line="276" w:lineRule="auto"/>
              <w:jc w:val="right"/>
              <w:rPr>
                <w:rFonts w:ascii="GHEA Grapalat" w:hAnsi="GHEA Grapalat"/>
                <w:b/>
                <w:sz w:val="18"/>
                <w:szCs w:val="18"/>
                <w:lang w:val="hy-AM"/>
              </w:rPr>
            </w:pPr>
            <w:r>
              <w:rPr>
                <w:rFonts w:ascii="GHEA Grapalat" w:hAnsi="GHEA Grapalat"/>
                <w:b/>
                <w:sz w:val="18"/>
                <w:szCs w:val="18"/>
                <w:lang w:val="hy-AM"/>
              </w:rPr>
              <w:t>47.2</w:t>
            </w:r>
          </w:p>
        </w:tc>
        <w:tc>
          <w:tcPr>
            <w:tcW w:w="1559" w:type="dxa"/>
            <w:tcBorders>
              <w:top w:val="nil"/>
              <w:left w:val="nil"/>
              <w:bottom w:val="single" w:sz="4" w:space="0" w:color="auto"/>
              <w:right w:val="single" w:sz="4" w:space="0" w:color="auto"/>
            </w:tcBorders>
            <w:hideMark/>
          </w:tcPr>
          <w:p w14:paraId="23FCCD53" w14:textId="46BFA2FF" w:rsidR="00DC3E16" w:rsidRPr="00AA38BB" w:rsidRDefault="00DC3E16" w:rsidP="00DC3E16">
            <w:pPr>
              <w:spacing w:line="276" w:lineRule="auto"/>
              <w:jc w:val="right"/>
              <w:rPr>
                <w:rFonts w:ascii="GHEA Grapalat" w:hAnsi="GHEA Grapalat"/>
                <w:b/>
                <w:sz w:val="18"/>
                <w:szCs w:val="18"/>
                <w:lang w:val="hy-AM"/>
              </w:rPr>
            </w:pPr>
            <w:r>
              <w:rPr>
                <w:rFonts w:ascii="GHEA Grapalat" w:hAnsi="GHEA Grapalat"/>
                <w:b/>
                <w:sz w:val="18"/>
                <w:szCs w:val="18"/>
                <w:lang w:val="hy-AM"/>
              </w:rPr>
              <w:t>27.2</w:t>
            </w:r>
          </w:p>
        </w:tc>
      </w:tr>
      <w:tr w:rsidR="00DC3E16" w:rsidRPr="00DE324C" w14:paraId="095111CD" w14:textId="77777777" w:rsidTr="009E034D">
        <w:trPr>
          <w:trHeight w:val="431"/>
        </w:trPr>
        <w:tc>
          <w:tcPr>
            <w:tcW w:w="4106" w:type="dxa"/>
            <w:tcBorders>
              <w:top w:val="nil"/>
              <w:left w:val="single" w:sz="4" w:space="0" w:color="auto"/>
              <w:bottom w:val="single" w:sz="4" w:space="0" w:color="auto"/>
              <w:right w:val="single" w:sz="4" w:space="0" w:color="auto"/>
            </w:tcBorders>
            <w:noWrap/>
            <w:hideMark/>
          </w:tcPr>
          <w:p w14:paraId="60FDAB44" w14:textId="60D849FD" w:rsidR="00DC3E16" w:rsidRPr="00AA38BB" w:rsidRDefault="00DC3E16" w:rsidP="00DC3E16">
            <w:pPr>
              <w:spacing w:line="276" w:lineRule="auto"/>
              <w:ind w:left="177"/>
              <w:rPr>
                <w:rFonts w:ascii="GHEA Grapalat" w:hAnsi="GHEA Grapalat" w:cs="Calibri"/>
                <w:sz w:val="18"/>
                <w:szCs w:val="18"/>
              </w:rPr>
            </w:pPr>
            <w:r w:rsidRPr="00AA38BB">
              <w:rPr>
                <w:rFonts w:ascii="GHEA Grapalat" w:hAnsi="GHEA Grapalat" w:cs="Calibri"/>
                <w:sz w:val="18"/>
                <w:szCs w:val="18"/>
              </w:rPr>
              <w:t>Տրամադրված վարկերի և փոխատվություն</w:t>
            </w:r>
            <w:r w:rsidR="00D655F6">
              <w:rPr>
                <w:rFonts w:ascii="GHEA Grapalat" w:hAnsi="GHEA Grapalat" w:cs="Calibri"/>
                <w:sz w:val="18"/>
                <w:szCs w:val="18"/>
              </w:rPr>
              <w:t>-</w:t>
            </w:r>
            <w:r w:rsidRPr="00AA38BB">
              <w:rPr>
                <w:rFonts w:ascii="GHEA Grapalat" w:hAnsi="GHEA Grapalat" w:cs="Calibri"/>
                <w:sz w:val="18"/>
                <w:szCs w:val="18"/>
              </w:rPr>
              <w:t>ների վերադարձից մուտքեր (Վրաստանից)</w:t>
            </w:r>
          </w:p>
        </w:tc>
        <w:tc>
          <w:tcPr>
            <w:tcW w:w="851" w:type="dxa"/>
            <w:tcBorders>
              <w:top w:val="nil"/>
              <w:left w:val="nil"/>
              <w:bottom w:val="single" w:sz="4" w:space="0" w:color="auto"/>
              <w:right w:val="single" w:sz="4" w:space="0" w:color="auto"/>
            </w:tcBorders>
            <w:hideMark/>
          </w:tcPr>
          <w:p w14:paraId="7EA0299D" w14:textId="6F9CE17B" w:rsidR="00DC3E16" w:rsidRPr="00BD2770" w:rsidRDefault="00DC3E16" w:rsidP="00DC3E16">
            <w:pPr>
              <w:spacing w:line="276" w:lineRule="auto"/>
              <w:jc w:val="right"/>
              <w:rPr>
                <w:rFonts w:ascii="GHEA Grapalat" w:hAnsi="GHEA Grapalat"/>
                <w:sz w:val="18"/>
                <w:szCs w:val="18"/>
              </w:rPr>
            </w:pPr>
            <w:r w:rsidRPr="00BD2770">
              <w:rPr>
                <w:rFonts w:ascii="GHEA Grapalat" w:hAnsi="GHEA Grapalat"/>
                <w:sz w:val="18"/>
                <w:szCs w:val="18"/>
              </w:rPr>
              <w:t>0.</w:t>
            </w:r>
            <w:r>
              <w:rPr>
                <w:rFonts w:ascii="GHEA Grapalat" w:hAnsi="GHEA Grapalat"/>
                <w:sz w:val="18"/>
                <w:szCs w:val="18"/>
                <w:lang w:val="hy-AM"/>
              </w:rPr>
              <w:t>4</w:t>
            </w:r>
          </w:p>
        </w:tc>
        <w:tc>
          <w:tcPr>
            <w:tcW w:w="992" w:type="dxa"/>
            <w:tcBorders>
              <w:top w:val="nil"/>
              <w:left w:val="single" w:sz="4" w:space="0" w:color="auto"/>
              <w:bottom w:val="single" w:sz="4" w:space="0" w:color="auto"/>
              <w:right w:val="single" w:sz="4" w:space="0" w:color="auto"/>
            </w:tcBorders>
            <w:noWrap/>
            <w:hideMark/>
          </w:tcPr>
          <w:p w14:paraId="61696B09" w14:textId="77777777" w:rsidR="00DC3E16" w:rsidRPr="00BD2770" w:rsidRDefault="00DC3E16" w:rsidP="00DC3E16">
            <w:pPr>
              <w:spacing w:line="276" w:lineRule="auto"/>
              <w:jc w:val="right"/>
              <w:rPr>
                <w:rFonts w:ascii="GHEA Grapalat" w:hAnsi="GHEA Grapalat"/>
                <w:sz w:val="18"/>
                <w:szCs w:val="18"/>
              </w:rPr>
            </w:pPr>
            <w:r w:rsidRPr="00BD2770">
              <w:rPr>
                <w:rFonts w:ascii="GHEA Grapalat" w:hAnsi="GHEA Grapalat"/>
                <w:sz w:val="18"/>
                <w:szCs w:val="18"/>
              </w:rPr>
              <w:t>0.4</w:t>
            </w:r>
          </w:p>
        </w:tc>
        <w:tc>
          <w:tcPr>
            <w:tcW w:w="992" w:type="dxa"/>
            <w:tcBorders>
              <w:top w:val="nil"/>
              <w:left w:val="nil"/>
              <w:bottom w:val="single" w:sz="4" w:space="0" w:color="auto"/>
              <w:right w:val="single" w:sz="4" w:space="0" w:color="auto"/>
            </w:tcBorders>
            <w:noWrap/>
            <w:hideMark/>
          </w:tcPr>
          <w:p w14:paraId="243C33FA" w14:textId="77777777" w:rsidR="00DC3E16" w:rsidRPr="00AD15D4" w:rsidRDefault="00DC3E16" w:rsidP="00DC3E16">
            <w:pPr>
              <w:spacing w:line="276" w:lineRule="auto"/>
              <w:jc w:val="right"/>
              <w:rPr>
                <w:rFonts w:ascii="GHEA Grapalat" w:hAnsi="GHEA Grapalat"/>
                <w:sz w:val="18"/>
                <w:szCs w:val="18"/>
                <w:lang w:val="hy-AM"/>
              </w:rPr>
            </w:pPr>
            <w:r w:rsidRPr="00BD2770">
              <w:rPr>
                <w:rFonts w:ascii="GHEA Grapalat" w:hAnsi="GHEA Grapalat"/>
                <w:sz w:val="18"/>
                <w:szCs w:val="18"/>
              </w:rPr>
              <w:t>0.</w:t>
            </w:r>
            <w:r>
              <w:rPr>
                <w:rFonts w:ascii="GHEA Grapalat" w:hAnsi="GHEA Grapalat"/>
                <w:sz w:val="18"/>
                <w:szCs w:val="18"/>
                <w:lang w:val="hy-AM"/>
              </w:rPr>
              <w:t>4</w:t>
            </w:r>
          </w:p>
        </w:tc>
        <w:tc>
          <w:tcPr>
            <w:tcW w:w="1701" w:type="dxa"/>
            <w:tcBorders>
              <w:top w:val="nil"/>
              <w:left w:val="nil"/>
              <w:bottom w:val="single" w:sz="4" w:space="0" w:color="auto"/>
              <w:right w:val="single" w:sz="4" w:space="0" w:color="auto"/>
            </w:tcBorders>
            <w:noWrap/>
            <w:hideMark/>
          </w:tcPr>
          <w:p w14:paraId="34A2D364" w14:textId="3FBEFBF4" w:rsidR="00DC3E16" w:rsidRPr="00DC3E16" w:rsidRDefault="00DC3E16" w:rsidP="00DC3E16">
            <w:pPr>
              <w:spacing w:line="276" w:lineRule="auto"/>
              <w:jc w:val="right"/>
              <w:rPr>
                <w:rFonts w:ascii="GHEA Grapalat" w:hAnsi="GHEA Grapalat"/>
                <w:sz w:val="18"/>
                <w:szCs w:val="18"/>
                <w:lang w:val="hy-AM"/>
              </w:rPr>
            </w:pPr>
            <w:r>
              <w:rPr>
                <w:rFonts w:ascii="GHEA Grapalat" w:hAnsi="GHEA Grapalat"/>
                <w:sz w:val="18"/>
                <w:szCs w:val="18"/>
                <w:lang w:val="hy-AM"/>
              </w:rPr>
              <w:t>99.6</w:t>
            </w:r>
          </w:p>
        </w:tc>
        <w:tc>
          <w:tcPr>
            <w:tcW w:w="1559" w:type="dxa"/>
            <w:tcBorders>
              <w:top w:val="nil"/>
              <w:left w:val="nil"/>
              <w:bottom w:val="single" w:sz="4" w:space="0" w:color="auto"/>
              <w:right w:val="single" w:sz="4" w:space="0" w:color="auto"/>
            </w:tcBorders>
            <w:hideMark/>
          </w:tcPr>
          <w:p w14:paraId="65946770" w14:textId="276159C7" w:rsidR="00DC3E16" w:rsidRPr="00AD15D4" w:rsidRDefault="00DC3E16" w:rsidP="00DC3E16">
            <w:pPr>
              <w:spacing w:line="276" w:lineRule="auto"/>
              <w:jc w:val="right"/>
              <w:rPr>
                <w:rFonts w:ascii="GHEA Grapalat" w:hAnsi="GHEA Grapalat"/>
                <w:sz w:val="18"/>
                <w:szCs w:val="18"/>
                <w:lang w:val="hy-AM"/>
              </w:rPr>
            </w:pPr>
            <w:r>
              <w:rPr>
                <w:rFonts w:ascii="GHEA Grapalat" w:hAnsi="GHEA Grapalat"/>
                <w:sz w:val="18"/>
                <w:szCs w:val="18"/>
                <w:lang w:val="hy-AM"/>
              </w:rPr>
              <w:t>104.5</w:t>
            </w:r>
          </w:p>
        </w:tc>
      </w:tr>
      <w:tr w:rsidR="00DC3E16" w:rsidRPr="00DE324C" w14:paraId="39C352F8" w14:textId="77777777" w:rsidTr="009E034D">
        <w:trPr>
          <w:trHeight w:val="431"/>
        </w:trPr>
        <w:tc>
          <w:tcPr>
            <w:tcW w:w="4106" w:type="dxa"/>
            <w:tcBorders>
              <w:top w:val="nil"/>
              <w:left w:val="single" w:sz="4" w:space="0" w:color="auto"/>
              <w:bottom w:val="single" w:sz="4" w:space="0" w:color="auto"/>
              <w:right w:val="single" w:sz="4" w:space="0" w:color="auto"/>
            </w:tcBorders>
            <w:noWrap/>
            <w:hideMark/>
          </w:tcPr>
          <w:p w14:paraId="06249E59" w14:textId="77777777" w:rsidR="00DC3E16" w:rsidRPr="00AA38BB" w:rsidRDefault="00DC3E16" w:rsidP="00DC3E16">
            <w:pPr>
              <w:spacing w:line="276" w:lineRule="auto"/>
              <w:ind w:left="177"/>
              <w:rPr>
                <w:rFonts w:ascii="GHEA Grapalat" w:hAnsi="GHEA Grapalat" w:cs="Calibri"/>
                <w:sz w:val="18"/>
                <w:szCs w:val="18"/>
              </w:rPr>
            </w:pPr>
            <w:r w:rsidRPr="00AA38BB">
              <w:rPr>
                <w:rFonts w:ascii="GHEA Grapalat" w:hAnsi="GHEA Grapalat" w:cs="Calibri"/>
                <w:sz w:val="18"/>
                <w:szCs w:val="18"/>
              </w:rPr>
              <w:t>Բաժնետոմսերի և կապիտալում այլ մասնակցության ձեռքբերում</w:t>
            </w:r>
          </w:p>
        </w:tc>
        <w:tc>
          <w:tcPr>
            <w:tcW w:w="851" w:type="dxa"/>
            <w:tcBorders>
              <w:top w:val="nil"/>
              <w:left w:val="nil"/>
              <w:bottom w:val="single" w:sz="4" w:space="0" w:color="auto"/>
              <w:right w:val="single" w:sz="4" w:space="0" w:color="auto"/>
            </w:tcBorders>
            <w:hideMark/>
          </w:tcPr>
          <w:p w14:paraId="45DB6AA3" w14:textId="7359F3A8" w:rsidR="00DC3E16" w:rsidRPr="00BD2770" w:rsidRDefault="00DC3E16" w:rsidP="00DC3E16">
            <w:pPr>
              <w:spacing w:line="276" w:lineRule="auto"/>
              <w:jc w:val="right"/>
              <w:rPr>
                <w:rFonts w:ascii="GHEA Grapalat" w:hAnsi="GHEA Grapalat"/>
                <w:sz w:val="18"/>
                <w:szCs w:val="18"/>
              </w:rPr>
            </w:pPr>
            <w:r w:rsidRPr="00BD2770">
              <w:rPr>
                <w:rFonts w:ascii="GHEA Grapalat" w:hAnsi="GHEA Grapalat"/>
                <w:sz w:val="18"/>
                <w:szCs w:val="18"/>
              </w:rPr>
              <w:t>(</w:t>
            </w:r>
            <w:r>
              <w:rPr>
                <w:rFonts w:ascii="GHEA Grapalat" w:hAnsi="GHEA Grapalat"/>
                <w:sz w:val="18"/>
                <w:szCs w:val="18"/>
                <w:lang w:val="hy-AM"/>
              </w:rPr>
              <w:t>7.8</w:t>
            </w:r>
            <w:r w:rsidRPr="00BD2770">
              <w:rPr>
                <w:rFonts w:ascii="GHEA Grapalat" w:hAnsi="GHEA Grapalat"/>
                <w:sz w:val="18"/>
                <w:szCs w:val="18"/>
              </w:rPr>
              <w:t>)</w:t>
            </w:r>
          </w:p>
        </w:tc>
        <w:tc>
          <w:tcPr>
            <w:tcW w:w="992" w:type="dxa"/>
            <w:tcBorders>
              <w:top w:val="nil"/>
              <w:left w:val="single" w:sz="4" w:space="0" w:color="auto"/>
              <w:bottom w:val="single" w:sz="4" w:space="0" w:color="auto"/>
              <w:right w:val="single" w:sz="4" w:space="0" w:color="auto"/>
            </w:tcBorders>
            <w:noWrap/>
            <w:hideMark/>
          </w:tcPr>
          <w:p w14:paraId="0D96D2CC" w14:textId="77777777" w:rsidR="00DC3E16" w:rsidRPr="00BD2770" w:rsidRDefault="00DC3E16" w:rsidP="00DC3E16">
            <w:pPr>
              <w:spacing w:line="276" w:lineRule="auto"/>
              <w:jc w:val="right"/>
              <w:rPr>
                <w:rFonts w:ascii="GHEA Grapalat" w:hAnsi="GHEA Grapalat"/>
                <w:sz w:val="18"/>
                <w:szCs w:val="18"/>
              </w:rPr>
            </w:pPr>
            <w:r w:rsidRPr="00BD2770">
              <w:rPr>
                <w:rFonts w:ascii="GHEA Grapalat" w:hAnsi="GHEA Grapalat"/>
                <w:sz w:val="18"/>
                <w:szCs w:val="18"/>
              </w:rPr>
              <w:t>(</w:t>
            </w:r>
            <w:r>
              <w:rPr>
                <w:rFonts w:ascii="GHEA Grapalat" w:hAnsi="GHEA Grapalat"/>
                <w:sz w:val="18"/>
                <w:szCs w:val="18"/>
                <w:lang w:val="hy-AM"/>
              </w:rPr>
              <w:t>8.6</w:t>
            </w:r>
            <w:r w:rsidRPr="00BD2770">
              <w:rPr>
                <w:rFonts w:ascii="GHEA Grapalat" w:hAnsi="GHEA Grapalat"/>
                <w:sz w:val="18"/>
                <w:szCs w:val="18"/>
              </w:rPr>
              <w:t>)</w:t>
            </w:r>
          </w:p>
        </w:tc>
        <w:tc>
          <w:tcPr>
            <w:tcW w:w="992" w:type="dxa"/>
            <w:tcBorders>
              <w:top w:val="nil"/>
              <w:left w:val="nil"/>
              <w:bottom w:val="single" w:sz="4" w:space="0" w:color="auto"/>
              <w:right w:val="single" w:sz="4" w:space="0" w:color="auto"/>
            </w:tcBorders>
            <w:noWrap/>
            <w:hideMark/>
          </w:tcPr>
          <w:p w14:paraId="6E219EF1" w14:textId="2FC717BA" w:rsidR="00DC3E16" w:rsidRPr="00BD2770" w:rsidRDefault="00DC3E16" w:rsidP="00DC3E16">
            <w:pPr>
              <w:spacing w:line="276" w:lineRule="auto"/>
              <w:jc w:val="right"/>
              <w:rPr>
                <w:rFonts w:ascii="GHEA Grapalat" w:hAnsi="GHEA Grapalat"/>
                <w:sz w:val="18"/>
                <w:szCs w:val="18"/>
              </w:rPr>
            </w:pPr>
            <w:r w:rsidRPr="00BD2770">
              <w:rPr>
                <w:rFonts w:ascii="GHEA Grapalat" w:hAnsi="GHEA Grapalat"/>
                <w:sz w:val="18"/>
                <w:szCs w:val="18"/>
              </w:rPr>
              <w:t>(</w:t>
            </w:r>
            <w:r>
              <w:rPr>
                <w:rFonts w:ascii="GHEA Grapalat" w:hAnsi="GHEA Grapalat"/>
                <w:sz w:val="18"/>
                <w:szCs w:val="18"/>
                <w:lang w:val="hy-AM"/>
              </w:rPr>
              <w:t>8.2</w:t>
            </w:r>
            <w:r w:rsidRPr="00BD2770">
              <w:rPr>
                <w:rFonts w:ascii="GHEA Grapalat" w:hAnsi="GHEA Grapalat"/>
                <w:sz w:val="18"/>
                <w:szCs w:val="18"/>
              </w:rPr>
              <w:t>)</w:t>
            </w:r>
          </w:p>
        </w:tc>
        <w:tc>
          <w:tcPr>
            <w:tcW w:w="1701" w:type="dxa"/>
            <w:tcBorders>
              <w:top w:val="nil"/>
              <w:left w:val="nil"/>
              <w:bottom w:val="single" w:sz="4" w:space="0" w:color="auto"/>
              <w:right w:val="single" w:sz="4" w:space="0" w:color="auto"/>
            </w:tcBorders>
            <w:noWrap/>
            <w:hideMark/>
          </w:tcPr>
          <w:p w14:paraId="1ADB84A8" w14:textId="7BD4FAF2" w:rsidR="00DC3E16" w:rsidRPr="00AD15D4" w:rsidRDefault="00DC3E16" w:rsidP="00DC3E16">
            <w:pPr>
              <w:spacing w:line="276" w:lineRule="auto"/>
              <w:jc w:val="right"/>
              <w:rPr>
                <w:rFonts w:ascii="GHEA Grapalat" w:hAnsi="GHEA Grapalat"/>
                <w:sz w:val="18"/>
                <w:szCs w:val="18"/>
                <w:lang w:val="hy-AM"/>
              </w:rPr>
            </w:pPr>
            <w:r>
              <w:rPr>
                <w:rFonts w:ascii="GHEA Grapalat" w:hAnsi="GHEA Grapalat"/>
                <w:sz w:val="18"/>
                <w:szCs w:val="18"/>
                <w:lang w:val="hy-AM"/>
              </w:rPr>
              <w:t>96.3</w:t>
            </w:r>
          </w:p>
        </w:tc>
        <w:tc>
          <w:tcPr>
            <w:tcW w:w="1559" w:type="dxa"/>
            <w:tcBorders>
              <w:top w:val="nil"/>
              <w:left w:val="nil"/>
              <w:bottom w:val="single" w:sz="4" w:space="0" w:color="auto"/>
              <w:right w:val="single" w:sz="4" w:space="0" w:color="auto"/>
            </w:tcBorders>
            <w:hideMark/>
          </w:tcPr>
          <w:p w14:paraId="727CD34E" w14:textId="499ECC66" w:rsidR="00DC3E16" w:rsidRPr="00AD15D4" w:rsidRDefault="00DC3E16" w:rsidP="00DC3E16">
            <w:pPr>
              <w:spacing w:line="276" w:lineRule="auto"/>
              <w:jc w:val="right"/>
              <w:rPr>
                <w:rFonts w:ascii="GHEA Grapalat" w:hAnsi="GHEA Grapalat"/>
                <w:sz w:val="18"/>
                <w:szCs w:val="18"/>
                <w:lang w:val="hy-AM"/>
              </w:rPr>
            </w:pPr>
            <w:r>
              <w:rPr>
                <w:rFonts w:ascii="GHEA Grapalat" w:hAnsi="GHEA Grapalat"/>
                <w:sz w:val="18"/>
                <w:szCs w:val="18"/>
                <w:lang w:val="hy-AM"/>
              </w:rPr>
              <w:t>105.9</w:t>
            </w:r>
          </w:p>
        </w:tc>
      </w:tr>
      <w:tr w:rsidR="00DC3E16" w:rsidRPr="00DE324C" w14:paraId="516A1D98" w14:textId="77777777" w:rsidTr="009E034D">
        <w:trPr>
          <w:trHeight w:val="300"/>
        </w:trPr>
        <w:tc>
          <w:tcPr>
            <w:tcW w:w="4106" w:type="dxa"/>
            <w:tcBorders>
              <w:top w:val="nil"/>
              <w:left w:val="single" w:sz="4" w:space="0" w:color="auto"/>
              <w:bottom w:val="single" w:sz="4" w:space="0" w:color="auto"/>
              <w:right w:val="single" w:sz="4" w:space="0" w:color="auto"/>
            </w:tcBorders>
            <w:noWrap/>
            <w:hideMark/>
          </w:tcPr>
          <w:p w14:paraId="1552C2D9" w14:textId="77777777" w:rsidR="00DC3E16" w:rsidRPr="00AA38BB" w:rsidRDefault="00DC3E16" w:rsidP="00DC3E16">
            <w:pPr>
              <w:spacing w:line="276" w:lineRule="auto"/>
              <w:ind w:left="177"/>
              <w:rPr>
                <w:rFonts w:ascii="GHEA Grapalat" w:hAnsi="GHEA Grapalat" w:cs="Calibri"/>
                <w:sz w:val="18"/>
                <w:szCs w:val="18"/>
              </w:rPr>
            </w:pPr>
            <w:r w:rsidRPr="00AA38BB">
              <w:rPr>
                <w:rFonts w:ascii="GHEA Grapalat" w:hAnsi="GHEA Grapalat" w:cs="Calibri"/>
                <w:sz w:val="18"/>
                <w:szCs w:val="18"/>
              </w:rPr>
              <w:t>Այլ</w:t>
            </w:r>
          </w:p>
        </w:tc>
        <w:tc>
          <w:tcPr>
            <w:tcW w:w="851" w:type="dxa"/>
            <w:tcBorders>
              <w:top w:val="nil"/>
              <w:left w:val="nil"/>
              <w:bottom w:val="single" w:sz="4" w:space="0" w:color="auto"/>
              <w:right w:val="single" w:sz="4" w:space="0" w:color="auto"/>
            </w:tcBorders>
            <w:hideMark/>
          </w:tcPr>
          <w:p w14:paraId="2309AEA3" w14:textId="68FC7B4D" w:rsidR="00DC3E16" w:rsidRPr="00BD2770" w:rsidRDefault="00DC3E16" w:rsidP="00DC3E16">
            <w:pPr>
              <w:spacing w:line="276" w:lineRule="auto"/>
              <w:jc w:val="right"/>
              <w:rPr>
                <w:rFonts w:ascii="GHEA Grapalat" w:hAnsi="GHEA Grapalat"/>
                <w:sz w:val="18"/>
                <w:szCs w:val="18"/>
              </w:rPr>
            </w:pPr>
            <w:r>
              <w:rPr>
                <w:rFonts w:ascii="GHEA Grapalat" w:hAnsi="GHEA Grapalat"/>
                <w:sz w:val="18"/>
                <w:szCs w:val="18"/>
              </w:rPr>
              <w:t>(6.5)</w:t>
            </w:r>
          </w:p>
        </w:tc>
        <w:tc>
          <w:tcPr>
            <w:tcW w:w="992" w:type="dxa"/>
            <w:tcBorders>
              <w:top w:val="nil"/>
              <w:left w:val="single" w:sz="4" w:space="0" w:color="auto"/>
              <w:bottom w:val="single" w:sz="4" w:space="0" w:color="auto"/>
              <w:right w:val="single" w:sz="4" w:space="0" w:color="auto"/>
            </w:tcBorders>
            <w:noWrap/>
            <w:hideMark/>
          </w:tcPr>
          <w:p w14:paraId="457D78B5" w14:textId="4270683B" w:rsidR="00DC3E16" w:rsidRPr="00AD15D4" w:rsidRDefault="00DC3E16" w:rsidP="00DC3E16">
            <w:pPr>
              <w:spacing w:line="276" w:lineRule="auto"/>
              <w:jc w:val="right"/>
              <w:rPr>
                <w:rFonts w:ascii="GHEA Grapalat" w:hAnsi="GHEA Grapalat"/>
                <w:sz w:val="18"/>
                <w:szCs w:val="18"/>
                <w:lang w:val="hy-AM"/>
              </w:rPr>
            </w:pPr>
            <w:r w:rsidRPr="00BD2770">
              <w:rPr>
                <w:rFonts w:ascii="GHEA Grapalat" w:hAnsi="GHEA Grapalat"/>
                <w:sz w:val="18"/>
                <w:szCs w:val="18"/>
              </w:rPr>
              <w:t>0.</w:t>
            </w:r>
            <w:r>
              <w:rPr>
                <w:rFonts w:ascii="GHEA Grapalat" w:hAnsi="GHEA Grapalat"/>
                <w:sz w:val="18"/>
                <w:szCs w:val="18"/>
                <w:lang w:val="hy-AM"/>
              </w:rPr>
              <w:t>2</w:t>
            </w:r>
          </w:p>
        </w:tc>
        <w:tc>
          <w:tcPr>
            <w:tcW w:w="992" w:type="dxa"/>
            <w:tcBorders>
              <w:top w:val="nil"/>
              <w:left w:val="nil"/>
              <w:bottom w:val="single" w:sz="4" w:space="0" w:color="auto"/>
              <w:right w:val="single" w:sz="4" w:space="0" w:color="auto"/>
            </w:tcBorders>
            <w:noWrap/>
            <w:hideMark/>
          </w:tcPr>
          <w:p w14:paraId="798C9B41" w14:textId="660B1598" w:rsidR="00DC3E16" w:rsidRPr="00935EBB" w:rsidRDefault="00DC3E16" w:rsidP="00935EBB">
            <w:pPr>
              <w:spacing w:line="276" w:lineRule="auto"/>
              <w:jc w:val="right"/>
              <w:rPr>
                <w:rFonts w:ascii="GHEA Grapalat" w:hAnsi="GHEA Grapalat"/>
                <w:sz w:val="18"/>
                <w:szCs w:val="18"/>
              </w:rPr>
            </w:pPr>
            <w:r>
              <w:rPr>
                <w:rFonts w:ascii="GHEA Grapalat" w:hAnsi="GHEA Grapalat"/>
                <w:sz w:val="18"/>
                <w:szCs w:val="18"/>
                <w:lang w:val="hy-AM"/>
              </w:rPr>
              <w:t>4.</w:t>
            </w:r>
            <w:r w:rsidR="00935EBB">
              <w:rPr>
                <w:rFonts w:ascii="GHEA Grapalat" w:hAnsi="GHEA Grapalat"/>
                <w:sz w:val="18"/>
                <w:szCs w:val="18"/>
              </w:rPr>
              <w:t>1</w:t>
            </w:r>
          </w:p>
        </w:tc>
        <w:tc>
          <w:tcPr>
            <w:tcW w:w="1701" w:type="dxa"/>
            <w:tcBorders>
              <w:top w:val="nil"/>
              <w:left w:val="nil"/>
              <w:bottom w:val="single" w:sz="4" w:space="0" w:color="auto"/>
              <w:right w:val="single" w:sz="4" w:space="0" w:color="auto"/>
            </w:tcBorders>
            <w:noWrap/>
            <w:hideMark/>
          </w:tcPr>
          <w:p w14:paraId="222D1536" w14:textId="7C0A024E" w:rsidR="00DC3E16" w:rsidRPr="00DC3E16" w:rsidRDefault="00DC3E16" w:rsidP="00DC3E16">
            <w:pPr>
              <w:spacing w:line="276" w:lineRule="auto"/>
              <w:jc w:val="right"/>
              <w:rPr>
                <w:rFonts w:ascii="GHEA Grapalat" w:hAnsi="GHEA Grapalat"/>
                <w:sz w:val="18"/>
                <w:szCs w:val="18"/>
                <w:lang w:val="hy-AM"/>
              </w:rPr>
            </w:pPr>
            <w:r>
              <w:rPr>
                <w:rFonts w:ascii="GHEA Grapalat" w:hAnsi="GHEA Grapalat"/>
                <w:sz w:val="18"/>
                <w:szCs w:val="18"/>
                <w:lang w:val="hy-AM"/>
              </w:rPr>
              <w:t>2,522.6</w:t>
            </w:r>
          </w:p>
        </w:tc>
        <w:tc>
          <w:tcPr>
            <w:tcW w:w="1559" w:type="dxa"/>
            <w:tcBorders>
              <w:top w:val="nil"/>
              <w:left w:val="nil"/>
              <w:bottom w:val="single" w:sz="4" w:space="0" w:color="auto"/>
              <w:right w:val="single" w:sz="4" w:space="0" w:color="auto"/>
            </w:tcBorders>
            <w:hideMark/>
          </w:tcPr>
          <w:p w14:paraId="36937130" w14:textId="4040498F" w:rsidR="00DC3E16" w:rsidRPr="00BD2770" w:rsidRDefault="00DC3E16" w:rsidP="007B4FDC">
            <w:pPr>
              <w:spacing w:line="276" w:lineRule="auto"/>
              <w:jc w:val="right"/>
              <w:rPr>
                <w:rFonts w:ascii="GHEA Grapalat" w:hAnsi="GHEA Grapalat"/>
                <w:sz w:val="18"/>
                <w:szCs w:val="18"/>
              </w:rPr>
            </w:pPr>
            <w:r>
              <w:rPr>
                <w:rFonts w:ascii="GHEA Grapalat" w:hAnsi="GHEA Grapalat"/>
                <w:sz w:val="18"/>
                <w:szCs w:val="18"/>
              </w:rPr>
              <w:t>(</w:t>
            </w:r>
            <w:r>
              <w:rPr>
                <w:rFonts w:ascii="GHEA Grapalat" w:hAnsi="GHEA Grapalat"/>
                <w:sz w:val="18"/>
                <w:szCs w:val="18"/>
                <w:lang w:val="hy-AM"/>
              </w:rPr>
              <w:t>62.</w:t>
            </w:r>
            <w:r w:rsidR="007B4FDC">
              <w:rPr>
                <w:rFonts w:ascii="GHEA Grapalat" w:hAnsi="GHEA Grapalat"/>
                <w:sz w:val="18"/>
                <w:szCs w:val="18"/>
              </w:rPr>
              <w:t>6</w:t>
            </w:r>
            <w:r>
              <w:rPr>
                <w:rFonts w:ascii="GHEA Grapalat" w:hAnsi="GHEA Grapalat"/>
                <w:sz w:val="18"/>
                <w:szCs w:val="18"/>
              </w:rPr>
              <w:t>)</w:t>
            </w:r>
          </w:p>
        </w:tc>
      </w:tr>
    </w:tbl>
    <w:p w14:paraId="6EFE4448" w14:textId="77777777" w:rsidR="003E1B0E" w:rsidRPr="003E1B0E" w:rsidRDefault="003E1B0E" w:rsidP="0055509F">
      <w:pPr>
        <w:spacing w:line="276" w:lineRule="auto"/>
        <w:jc w:val="both"/>
        <w:rPr>
          <w:rFonts w:ascii="GHEA Grapalat" w:hAnsi="GHEA Grapalat" w:cstheme="minorBidi"/>
          <w:noProof/>
          <w:sz w:val="22"/>
          <w:szCs w:val="22"/>
          <w:lang w:val="hy-AM"/>
        </w:rPr>
      </w:pPr>
    </w:p>
    <w:sectPr w:rsidR="003E1B0E" w:rsidRPr="003E1B0E" w:rsidSect="007910C0">
      <w:footerReference w:type="even" r:id="rId10"/>
      <w:footerReference w:type="default" r:id="rId11"/>
      <w:pgSz w:w="11907" w:h="16839" w:code="9"/>
      <w:pgMar w:top="1134" w:right="567" w:bottom="567" w:left="1134" w:header="720" w:footer="720" w:gutter="0"/>
      <w:pgNumType w:start="84"/>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EB90FD" w14:textId="77777777" w:rsidR="00865561" w:rsidRDefault="00865561" w:rsidP="00427769">
      <w:r>
        <w:separator/>
      </w:r>
    </w:p>
  </w:endnote>
  <w:endnote w:type="continuationSeparator" w:id="0">
    <w:p w14:paraId="6ABD8FE5" w14:textId="77777777" w:rsidR="00865561" w:rsidRDefault="00865561" w:rsidP="00427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D03D9" w14:textId="77777777" w:rsidR="009F38AC" w:rsidRDefault="009F38AC" w:rsidP="00CA73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2897B5D" w14:textId="77777777" w:rsidR="009F38AC" w:rsidRDefault="009F38AC" w:rsidP="00CA739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0517153"/>
      <w:docPartObj>
        <w:docPartGallery w:val="Page Numbers (Bottom of Page)"/>
        <w:docPartUnique/>
      </w:docPartObj>
    </w:sdtPr>
    <w:sdtEndPr>
      <w:rPr>
        <w:rFonts w:ascii="GHEA Grapalat" w:hAnsi="GHEA Grapalat"/>
        <w:noProof/>
        <w:sz w:val="22"/>
        <w:szCs w:val="22"/>
      </w:rPr>
    </w:sdtEndPr>
    <w:sdtContent>
      <w:p w14:paraId="182D12DC" w14:textId="50965819" w:rsidR="0055509F" w:rsidRPr="0055509F" w:rsidRDefault="0055509F" w:rsidP="004C2924">
        <w:pPr>
          <w:pStyle w:val="Footer"/>
          <w:spacing w:line="276" w:lineRule="auto"/>
          <w:jc w:val="right"/>
          <w:rPr>
            <w:rFonts w:ascii="GHEA Grapalat" w:hAnsi="GHEA Grapalat"/>
            <w:sz w:val="22"/>
            <w:szCs w:val="22"/>
          </w:rPr>
        </w:pPr>
        <w:r w:rsidRPr="0055509F">
          <w:rPr>
            <w:rFonts w:ascii="GHEA Grapalat" w:hAnsi="GHEA Grapalat"/>
            <w:sz w:val="22"/>
            <w:szCs w:val="22"/>
          </w:rPr>
          <w:fldChar w:fldCharType="begin"/>
        </w:r>
        <w:r w:rsidRPr="0055509F">
          <w:rPr>
            <w:rFonts w:ascii="GHEA Grapalat" w:hAnsi="GHEA Grapalat"/>
            <w:sz w:val="22"/>
            <w:szCs w:val="22"/>
          </w:rPr>
          <w:instrText xml:space="preserve"> PAGE   \* MERGEFORMAT </w:instrText>
        </w:r>
        <w:r w:rsidRPr="0055509F">
          <w:rPr>
            <w:rFonts w:ascii="GHEA Grapalat" w:hAnsi="GHEA Grapalat"/>
            <w:sz w:val="22"/>
            <w:szCs w:val="22"/>
          </w:rPr>
          <w:fldChar w:fldCharType="separate"/>
        </w:r>
        <w:r w:rsidR="00D074FE">
          <w:rPr>
            <w:rFonts w:ascii="GHEA Grapalat" w:hAnsi="GHEA Grapalat"/>
            <w:noProof/>
            <w:sz w:val="22"/>
            <w:szCs w:val="22"/>
          </w:rPr>
          <w:t>89</w:t>
        </w:r>
        <w:r w:rsidRPr="0055509F">
          <w:rPr>
            <w:rFonts w:ascii="GHEA Grapalat" w:hAnsi="GHEA Grapalat"/>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69B819" w14:textId="77777777" w:rsidR="00865561" w:rsidRDefault="00865561" w:rsidP="00427769">
      <w:r>
        <w:separator/>
      </w:r>
    </w:p>
  </w:footnote>
  <w:footnote w:type="continuationSeparator" w:id="0">
    <w:p w14:paraId="04E63354" w14:textId="77777777" w:rsidR="00865561" w:rsidRDefault="00865561" w:rsidP="00427769">
      <w:r>
        <w:continuationSeparator/>
      </w:r>
    </w:p>
  </w:footnote>
  <w:footnote w:id="1">
    <w:p w14:paraId="050B6F01" w14:textId="02562CF8" w:rsidR="00CE6BEF" w:rsidRPr="00CE6BEF" w:rsidRDefault="00CE6BEF" w:rsidP="00D975A8">
      <w:pPr>
        <w:pStyle w:val="FootnoteText"/>
        <w:jc w:val="both"/>
        <w:rPr>
          <w:rFonts w:ascii="GHEA Grapalat" w:hAnsi="GHEA Grapalat" w:cs="Arial"/>
          <w:sz w:val="18"/>
          <w:szCs w:val="18"/>
        </w:rPr>
      </w:pPr>
      <w:r w:rsidRPr="00CE6BEF">
        <w:rPr>
          <w:rStyle w:val="FootnoteReference"/>
          <w:rFonts w:ascii="GHEA Grapalat" w:hAnsi="GHEA Grapalat"/>
          <w:sz w:val="18"/>
          <w:szCs w:val="18"/>
        </w:rPr>
        <w:footnoteRef/>
      </w:r>
      <w:r w:rsidRPr="00CE6BEF">
        <w:rPr>
          <w:rFonts w:ascii="GHEA Grapalat" w:hAnsi="GHEA Grapalat"/>
          <w:sz w:val="18"/>
          <w:szCs w:val="18"/>
        </w:rPr>
        <w:t xml:space="preserve"> </w:t>
      </w:r>
      <w:r w:rsidRPr="00CE6BEF">
        <w:rPr>
          <w:rFonts w:ascii="GHEA Grapalat" w:hAnsi="GHEA Grapalat" w:cs="Arial"/>
          <w:sz w:val="18"/>
          <w:szCs w:val="18"/>
        </w:rPr>
        <w:t xml:space="preserve">ՀՀ պետական բյուջեի պակասուրդի ֆինանսավորման վերաբերյալ </w:t>
      </w:r>
      <w:r w:rsidR="00D975A8">
        <w:rPr>
          <w:rFonts w:ascii="GHEA Grapalat" w:hAnsi="GHEA Grapalat" w:cs="Arial"/>
          <w:sz w:val="18"/>
          <w:szCs w:val="18"/>
        </w:rPr>
        <w:t>տեղեկատվությունը ներկայացված է հետևյալ հավելվածում՝</w:t>
      </w:r>
      <w:r w:rsidR="00D074FE">
        <w:rPr>
          <w:rFonts w:ascii="GHEA Grapalat" w:hAnsi="GHEA Grapalat" w:cs="Arial"/>
          <w:sz w:val="18"/>
          <w:szCs w:val="18"/>
        </w:rPr>
        <w:t xml:space="preserve"> </w:t>
      </w:r>
      <w:r w:rsidR="00D975A8">
        <w:rPr>
          <w:rFonts w:ascii="GHEA Grapalat" w:hAnsi="GHEA Grapalat" w:cs="Arial"/>
          <w:sz w:val="18"/>
          <w:szCs w:val="18"/>
        </w:rPr>
        <w:t xml:space="preserve"> </w:t>
      </w:r>
      <w:hyperlink r:id="rId1" w:history="1">
        <w:r w:rsidR="00D074FE" w:rsidRPr="00D074FE">
          <w:rPr>
            <w:rStyle w:val="Hyperlink"/>
            <w:rFonts w:ascii="GHEA Grapalat" w:hAnsi="GHEA Grapalat" w:cs="Arial"/>
            <w:sz w:val="18"/>
            <w:szCs w:val="18"/>
          </w:rPr>
          <w:t>1.9.Հավելվածներ\2.Դեֆիցիտի ֆին. աղբյուրներ_2025.xlsx</w:t>
        </w:r>
      </w:hyperlink>
      <w:r w:rsidR="00D074FE">
        <w:rPr>
          <w:rFonts w:ascii="GHEA Grapalat" w:hAnsi="GHEA Grapalat" w:cs="Arial"/>
          <w:sz w:val="18"/>
          <w:szCs w:val="18"/>
        </w:rPr>
        <w:t xml:space="preserve"> </w:t>
      </w:r>
      <w:r w:rsidR="00D975A8">
        <w:rPr>
          <w:rFonts w:ascii="GHEA Grapalat" w:hAnsi="GHEA Grapalat" w:cs="Arial"/>
          <w:sz w:val="18"/>
          <w:szCs w:val="18"/>
        </w:rPr>
        <w:t>և</w:t>
      </w:r>
      <w:r w:rsidR="00413D9D">
        <w:rPr>
          <w:rFonts w:ascii="GHEA Grapalat" w:hAnsi="GHEA Grapalat" w:cs="Arial"/>
          <w:sz w:val="18"/>
          <w:szCs w:val="18"/>
        </w:rPr>
        <w:t xml:space="preserve"> հետևյալ</w:t>
      </w:r>
      <w:r w:rsidR="00D975A8">
        <w:rPr>
          <w:rFonts w:ascii="GHEA Grapalat" w:hAnsi="GHEA Grapalat" w:cs="Arial"/>
          <w:sz w:val="18"/>
          <w:szCs w:val="18"/>
        </w:rPr>
        <w:t xml:space="preserve"> տեղեկանքում՝</w:t>
      </w:r>
      <w:r w:rsidR="00D074FE">
        <w:rPr>
          <w:rFonts w:ascii="GHEA Grapalat" w:hAnsi="GHEA Grapalat" w:cs="Arial"/>
          <w:sz w:val="18"/>
          <w:szCs w:val="18"/>
        </w:rPr>
        <w:t xml:space="preserve"> </w:t>
      </w:r>
      <w:hyperlink r:id="rId2" w:history="1">
        <w:r w:rsidR="00D074FE" w:rsidRPr="00D074FE">
          <w:rPr>
            <w:rStyle w:val="Hyperlink"/>
            <w:rFonts w:ascii="GHEA Grapalat" w:hAnsi="GHEA Grapalat" w:cs="Arial"/>
            <w:sz w:val="18"/>
            <w:szCs w:val="18"/>
          </w:rPr>
          <w:t>1.10.Տեղեկանքներ\4. Պետական պարտք_2025.xlsx</w:t>
        </w:r>
      </w:hyperlink>
      <w:bookmarkStart w:id="0" w:name="_GoBack"/>
      <w:bookmarkEnd w:id="0"/>
      <w:r w:rsidR="00D975A8">
        <w:rPr>
          <w:rFonts w:ascii="GHEA Grapalat" w:hAnsi="GHEA Grapalat" w:cs="Arial"/>
          <w:sz w:val="18"/>
          <w:szCs w:val="18"/>
        </w:rPr>
        <w:t xml:space="preserve"> :</w:t>
      </w:r>
    </w:p>
  </w:footnote>
  <w:footnote w:id="2">
    <w:p w14:paraId="52CA98AD" w14:textId="33038D56" w:rsidR="00C939F2" w:rsidRPr="00C939F2" w:rsidRDefault="00C939F2" w:rsidP="00C939F2">
      <w:pPr>
        <w:pStyle w:val="FootnoteText"/>
        <w:jc w:val="both"/>
        <w:rPr>
          <w:rFonts w:ascii="GHEA Grapalat" w:hAnsi="GHEA Grapalat" w:cs="Arial"/>
          <w:sz w:val="18"/>
          <w:szCs w:val="18"/>
        </w:rPr>
      </w:pPr>
      <w:r w:rsidRPr="00C939F2">
        <w:rPr>
          <w:rStyle w:val="FootnoteReference"/>
          <w:rFonts w:ascii="GHEA Grapalat" w:hAnsi="GHEA Grapalat"/>
          <w:sz w:val="18"/>
          <w:szCs w:val="18"/>
        </w:rPr>
        <w:footnoteRef/>
      </w:r>
      <w:r w:rsidRPr="00C939F2">
        <w:rPr>
          <w:rFonts w:ascii="GHEA Grapalat" w:hAnsi="GHEA Grapalat"/>
          <w:sz w:val="18"/>
          <w:szCs w:val="18"/>
        </w:rPr>
        <w:t xml:space="preserve"> </w:t>
      </w:r>
      <w:r w:rsidRPr="00C939F2">
        <w:rPr>
          <w:rFonts w:ascii="GHEA Grapalat" w:hAnsi="GHEA Grapalat" w:cs="Arial"/>
          <w:sz w:val="18"/>
          <w:szCs w:val="18"/>
        </w:rPr>
        <w:t xml:space="preserve">Նշված ծրագրերի վերաբերյալ առավել մանրամասն տեղեկատվությունը ներկայացված է ՀՀ </w:t>
      </w:r>
      <w:r w:rsidR="004D761F">
        <w:rPr>
          <w:rFonts w:ascii="GHEA Grapalat" w:hAnsi="GHEA Grapalat" w:cs="Arial"/>
          <w:sz w:val="18"/>
          <w:szCs w:val="18"/>
        </w:rPr>
        <w:t>ՏԿԵՆ հաշվետվությունում:</w:t>
      </w:r>
    </w:p>
  </w:footnote>
  <w:footnote w:id="3">
    <w:p w14:paraId="4E940026" w14:textId="61049D0B" w:rsidR="004D761F" w:rsidRDefault="004D761F" w:rsidP="004D761F">
      <w:pPr>
        <w:pStyle w:val="FootnoteText"/>
        <w:jc w:val="both"/>
      </w:pPr>
      <w:r>
        <w:rPr>
          <w:rStyle w:val="FootnoteReference"/>
        </w:rPr>
        <w:footnoteRef/>
      </w:r>
      <w:r>
        <w:t xml:space="preserve"> </w:t>
      </w:r>
      <w:r w:rsidRPr="00C939F2">
        <w:rPr>
          <w:rFonts w:ascii="GHEA Grapalat" w:hAnsi="GHEA Grapalat" w:cs="Arial"/>
          <w:sz w:val="18"/>
          <w:szCs w:val="18"/>
        </w:rPr>
        <w:t xml:space="preserve">Նշված ծրագրերի վերաբերյալ առավել մանրամասն տեղեկատվությունը ներկայացված է ՀՀ </w:t>
      </w:r>
      <w:r>
        <w:rPr>
          <w:rFonts w:ascii="GHEA Grapalat" w:hAnsi="GHEA Grapalat" w:cs="Arial"/>
          <w:sz w:val="18"/>
          <w:szCs w:val="18"/>
        </w:rPr>
        <w:t xml:space="preserve">ՏԿԵՆ և </w:t>
      </w:r>
      <w:r w:rsidR="00A506D7">
        <w:rPr>
          <w:rFonts w:ascii="GHEA Grapalat" w:hAnsi="GHEA Grapalat" w:cs="Arial"/>
          <w:sz w:val="18"/>
          <w:szCs w:val="18"/>
          <w:lang w:val="hy-AM"/>
        </w:rPr>
        <w:t>ԲՏԱՆ</w:t>
      </w:r>
      <w:r w:rsidR="005E2093">
        <w:rPr>
          <w:rFonts w:ascii="GHEA Grapalat" w:hAnsi="GHEA Grapalat" w:cs="Arial"/>
          <w:sz w:val="18"/>
          <w:szCs w:val="18"/>
        </w:rPr>
        <w:t xml:space="preserve"> </w:t>
      </w:r>
      <w:r>
        <w:rPr>
          <w:rFonts w:ascii="GHEA Grapalat" w:hAnsi="GHEA Grapalat" w:cs="Arial"/>
          <w:sz w:val="18"/>
          <w:szCs w:val="18"/>
        </w:rPr>
        <w:t>հաշվետվություն</w:t>
      </w:r>
      <w:r w:rsidR="005E2093">
        <w:rPr>
          <w:rFonts w:ascii="GHEA Grapalat" w:hAnsi="GHEA Grapalat" w:cs="Arial"/>
          <w:sz w:val="18"/>
          <w:szCs w:val="18"/>
        </w:rPr>
        <w:t>ներ</w:t>
      </w:r>
      <w:r>
        <w:rPr>
          <w:rFonts w:ascii="GHEA Grapalat" w:hAnsi="GHEA Grapalat" w:cs="Arial"/>
          <w:sz w:val="18"/>
          <w:szCs w:val="18"/>
        </w:rPr>
        <w:t>ում:</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A4310"/>
    <w:multiLevelType w:val="hybridMultilevel"/>
    <w:tmpl w:val="A59E4AA8"/>
    <w:lvl w:ilvl="0" w:tplc="F6EC466A">
      <w:start w:val="1"/>
      <w:numFmt w:val="decimal"/>
      <w:lvlText w:val="Գծապատկեր %1."/>
      <w:lvlJc w:val="left"/>
      <w:pPr>
        <w:ind w:left="99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97789"/>
    <w:multiLevelType w:val="hybridMultilevel"/>
    <w:tmpl w:val="2D206DD4"/>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081E158C"/>
    <w:multiLevelType w:val="hybridMultilevel"/>
    <w:tmpl w:val="1382B2A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DE83E3C"/>
    <w:multiLevelType w:val="hybridMultilevel"/>
    <w:tmpl w:val="7DA81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4E55C0"/>
    <w:multiLevelType w:val="hybridMultilevel"/>
    <w:tmpl w:val="14A4292A"/>
    <w:lvl w:ilvl="0" w:tplc="74660C4A">
      <w:start w:val="1"/>
      <w:numFmt w:val="decimal"/>
      <w:pStyle w:val="a"/>
      <w:lvlText w:val="Գծապատկեր %1."/>
      <w:lvlJc w:val="left"/>
      <w:pPr>
        <w:ind w:left="928" w:hanging="360"/>
      </w:pPr>
      <w:rPr>
        <w:rFonts w:ascii="GHEA Grapalat" w:hAnsi="GHEA Grapalat" w:cs="Times New Roman" w:hint="default"/>
        <w:b/>
        <w:i/>
        <w:sz w:val="22"/>
        <w:szCs w:val="22"/>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5" w15:restartNumberingAfterBreak="0">
    <w:nsid w:val="19534227"/>
    <w:multiLevelType w:val="hybridMultilevel"/>
    <w:tmpl w:val="209088EE"/>
    <w:lvl w:ilvl="0" w:tplc="2DB83D4E">
      <w:start w:val="1"/>
      <w:numFmt w:val="decimal"/>
      <w:lvlText w:val="Գծապատկեր 1%1."/>
      <w:lvlJc w:val="left"/>
      <w:pPr>
        <w:ind w:left="99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351095"/>
    <w:multiLevelType w:val="hybridMultilevel"/>
    <w:tmpl w:val="2A66CFD4"/>
    <w:lvl w:ilvl="0" w:tplc="B78640B8">
      <w:start w:val="4"/>
      <w:numFmt w:val="decimal"/>
      <w:lvlText w:val="Աղյուսակ %1."/>
      <w:lvlJc w:val="left"/>
      <w:pPr>
        <w:ind w:left="928" w:hanging="360"/>
      </w:pPr>
      <w:rPr>
        <w:rFonts w:ascii="GHEA Grapalat" w:hAnsi="GHEA Grapalat" w:cs="Times New Roman" w:hint="default"/>
        <w:b/>
        <w:i/>
        <w:sz w:val="18"/>
        <w:szCs w:val="1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02B49C3"/>
    <w:multiLevelType w:val="hybridMultilevel"/>
    <w:tmpl w:val="49C8FF18"/>
    <w:lvl w:ilvl="0" w:tplc="5FDCFCF8">
      <w:start w:val="105"/>
      <w:numFmt w:val="bullet"/>
      <w:lvlText w:val="-"/>
      <w:lvlJc w:val="left"/>
      <w:pPr>
        <w:ind w:left="630" w:hanging="360"/>
      </w:pPr>
      <w:rPr>
        <w:rFonts w:ascii="GHEA Grapalat" w:eastAsia="Times New Roman" w:hAnsi="GHEA Grapalat" w:cs="Calibri"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8" w15:restartNumberingAfterBreak="0">
    <w:nsid w:val="25AD1E5B"/>
    <w:multiLevelType w:val="hybridMultilevel"/>
    <w:tmpl w:val="65AC045E"/>
    <w:lvl w:ilvl="0" w:tplc="87928B16">
      <w:start w:val="1"/>
      <w:numFmt w:val="decimal"/>
      <w:lvlText w:val="Աղյուսակ %1."/>
      <w:lvlJc w:val="left"/>
      <w:pPr>
        <w:ind w:left="990" w:hanging="360"/>
      </w:pPr>
      <w:rPr>
        <w:rFonts w:ascii="GHEA Grapalat" w:hAnsi="GHEA Grapalat" w:hint="default"/>
        <w:b/>
        <w:i w:val="0"/>
        <w:color w:val="auto"/>
        <w:sz w:val="18"/>
        <w:szCs w:val="22"/>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293504E0"/>
    <w:multiLevelType w:val="hybridMultilevel"/>
    <w:tmpl w:val="6CBE55A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EA82270"/>
    <w:multiLevelType w:val="hybridMultilevel"/>
    <w:tmpl w:val="BAE450BE"/>
    <w:lvl w:ilvl="0" w:tplc="87928B16">
      <w:start w:val="1"/>
      <w:numFmt w:val="decimal"/>
      <w:lvlText w:val="Աղյուսակ %1."/>
      <w:lvlJc w:val="left"/>
      <w:pPr>
        <w:ind w:left="1211" w:hanging="360"/>
      </w:pPr>
      <w:rPr>
        <w:rFonts w:ascii="GHEA Grapalat" w:hAnsi="GHEA Grapalat" w:hint="default"/>
        <w:b/>
        <w:i w:val="0"/>
        <w:color w:val="auto"/>
        <w:sz w:val="18"/>
        <w:szCs w:val="22"/>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2EE138E8"/>
    <w:multiLevelType w:val="hybridMultilevel"/>
    <w:tmpl w:val="A2D67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1565BA"/>
    <w:multiLevelType w:val="hybridMultilevel"/>
    <w:tmpl w:val="C67647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4E452D1"/>
    <w:multiLevelType w:val="hybridMultilevel"/>
    <w:tmpl w:val="BC3AA9C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36646900"/>
    <w:multiLevelType w:val="multilevel"/>
    <w:tmpl w:val="C1824A18"/>
    <w:lvl w:ilvl="0">
      <w:start w:val="1"/>
      <w:numFmt w:val="decimal"/>
      <w:lvlText w:val="%1."/>
      <w:lvlJc w:val="left"/>
      <w:pPr>
        <w:ind w:left="390" w:hanging="390"/>
      </w:pPr>
      <w:rPr>
        <w:rFonts w:hint="default"/>
      </w:rPr>
    </w:lvl>
    <w:lvl w:ilvl="1">
      <w:start w:val="7"/>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5" w15:restartNumberingAfterBreak="0">
    <w:nsid w:val="63F276B0"/>
    <w:multiLevelType w:val="hybridMultilevel"/>
    <w:tmpl w:val="FF864A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AF4E79"/>
    <w:multiLevelType w:val="hybridMultilevel"/>
    <w:tmpl w:val="9620E2A8"/>
    <w:lvl w:ilvl="0" w:tplc="FE5487DE">
      <w:start w:val="2"/>
      <w:numFmt w:val="decimal"/>
      <w:lvlText w:val="Աղյուսակ %1."/>
      <w:lvlJc w:val="left"/>
      <w:pPr>
        <w:ind w:left="1778" w:hanging="360"/>
      </w:pPr>
      <w:rPr>
        <w:rFonts w:ascii="GHEA Grapalat" w:hAnsi="GHEA Grapalat" w:hint="default"/>
        <w:b/>
        <w:i/>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313788"/>
    <w:multiLevelType w:val="hybridMultilevel"/>
    <w:tmpl w:val="17709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6"/>
  </w:num>
  <w:num w:numId="3">
    <w:abstractNumId w:val="12"/>
  </w:num>
  <w:num w:numId="4">
    <w:abstractNumId w:val="4"/>
  </w:num>
  <w:num w:numId="5">
    <w:abstractNumId w:val="6"/>
  </w:num>
  <w:num w:numId="6">
    <w:abstractNumId w:val="13"/>
  </w:num>
  <w:num w:numId="7">
    <w:abstractNumId w:val="11"/>
  </w:num>
  <w:num w:numId="8">
    <w:abstractNumId w:val="15"/>
  </w:num>
  <w:num w:numId="9">
    <w:abstractNumId w:val="9"/>
  </w:num>
  <w:num w:numId="10">
    <w:abstractNumId w:val="3"/>
  </w:num>
  <w:num w:numId="11">
    <w:abstractNumId w:val="2"/>
  </w:num>
  <w:num w:numId="12">
    <w:abstractNumId w:val="17"/>
  </w:num>
  <w:num w:numId="13">
    <w:abstractNumId w:val="14"/>
  </w:num>
  <w:num w:numId="14">
    <w:abstractNumId w:val="1"/>
  </w:num>
  <w:num w:numId="15">
    <w:abstractNumId w:val="8"/>
  </w:num>
  <w:num w:numId="16">
    <w:abstractNumId w:val="10"/>
  </w:num>
  <w:num w:numId="17">
    <w:abstractNumId w:val="5"/>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963"/>
    <w:rsid w:val="00003237"/>
    <w:rsid w:val="000037B8"/>
    <w:rsid w:val="00004AA6"/>
    <w:rsid w:val="00004EC9"/>
    <w:rsid w:val="000065D6"/>
    <w:rsid w:val="000143CC"/>
    <w:rsid w:val="00015195"/>
    <w:rsid w:val="00020A8E"/>
    <w:rsid w:val="000218D7"/>
    <w:rsid w:val="000235E5"/>
    <w:rsid w:val="00025E64"/>
    <w:rsid w:val="00026CD7"/>
    <w:rsid w:val="00035C24"/>
    <w:rsid w:val="000365D4"/>
    <w:rsid w:val="00052002"/>
    <w:rsid w:val="00053355"/>
    <w:rsid w:val="0005614D"/>
    <w:rsid w:val="00061906"/>
    <w:rsid w:val="0006234A"/>
    <w:rsid w:val="00064EF3"/>
    <w:rsid w:val="000719B4"/>
    <w:rsid w:val="00072828"/>
    <w:rsid w:val="0008659B"/>
    <w:rsid w:val="000A248D"/>
    <w:rsid w:val="000A26E3"/>
    <w:rsid w:val="000B0B9D"/>
    <w:rsid w:val="000B19E3"/>
    <w:rsid w:val="000B6D96"/>
    <w:rsid w:val="000C39BF"/>
    <w:rsid w:val="000D41B6"/>
    <w:rsid w:val="000E1D19"/>
    <w:rsid w:val="000E6A40"/>
    <w:rsid w:val="000E7776"/>
    <w:rsid w:val="00100CED"/>
    <w:rsid w:val="001123CE"/>
    <w:rsid w:val="001177E5"/>
    <w:rsid w:val="001179D8"/>
    <w:rsid w:val="00122B53"/>
    <w:rsid w:val="00125D9B"/>
    <w:rsid w:val="00134AF0"/>
    <w:rsid w:val="0013697B"/>
    <w:rsid w:val="001369F5"/>
    <w:rsid w:val="00136DF2"/>
    <w:rsid w:val="00150084"/>
    <w:rsid w:val="0015172C"/>
    <w:rsid w:val="001611D1"/>
    <w:rsid w:val="00163422"/>
    <w:rsid w:val="0016383E"/>
    <w:rsid w:val="00164979"/>
    <w:rsid w:val="00171F7E"/>
    <w:rsid w:val="00174A2D"/>
    <w:rsid w:val="0017709A"/>
    <w:rsid w:val="00191883"/>
    <w:rsid w:val="00195E26"/>
    <w:rsid w:val="001A05D3"/>
    <w:rsid w:val="001A2F41"/>
    <w:rsid w:val="001C2337"/>
    <w:rsid w:val="001C4366"/>
    <w:rsid w:val="001D4C24"/>
    <w:rsid w:val="001D558A"/>
    <w:rsid w:val="001E02DF"/>
    <w:rsid w:val="001E4468"/>
    <w:rsid w:val="001F2100"/>
    <w:rsid w:val="002021FA"/>
    <w:rsid w:val="00203696"/>
    <w:rsid w:val="00221D28"/>
    <w:rsid w:val="002259C6"/>
    <w:rsid w:val="002273E9"/>
    <w:rsid w:val="0022780C"/>
    <w:rsid w:val="00230E28"/>
    <w:rsid w:val="00234869"/>
    <w:rsid w:val="00235466"/>
    <w:rsid w:val="00242C7B"/>
    <w:rsid w:val="0024452B"/>
    <w:rsid w:val="002468CC"/>
    <w:rsid w:val="00246C7A"/>
    <w:rsid w:val="00251823"/>
    <w:rsid w:val="00251C00"/>
    <w:rsid w:val="00251E45"/>
    <w:rsid w:val="00257B03"/>
    <w:rsid w:val="002654DC"/>
    <w:rsid w:val="00266EF9"/>
    <w:rsid w:val="00276345"/>
    <w:rsid w:val="00284937"/>
    <w:rsid w:val="00284FD6"/>
    <w:rsid w:val="002863FE"/>
    <w:rsid w:val="00297366"/>
    <w:rsid w:val="002A237D"/>
    <w:rsid w:val="002A5FFE"/>
    <w:rsid w:val="002A6F43"/>
    <w:rsid w:val="002B1EE2"/>
    <w:rsid w:val="002B3C4A"/>
    <w:rsid w:val="002B3FFC"/>
    <w:rsid w:val="002B4355"/>
    <w:rsid w:val="002B7176"/>
    <w:rsid w:val="002B7A6A"/>
    <w:rsid w:val="002B7CE9"/>
    <w:rsid w:val="002C163E"/>
    <w:rsid w:val="002C1AB3"/>
    <w:rsid w:val="002C56A3"/>
    <w:rsid w:val="002D02FA"/>
    <w:rsid w:val="002D6BBE"/>
    <w:rsid w:val="002D798D"/>
    <w:rsid w:val="002E5C0E"/>
    <w:rsid w:val="002F01AA"/>
    <w:rsid w:val="002F0E22"/>
    <w:rsid w:val="002F76F6"/>
    <w:rsid w:val="0030114D"/>
    <w:rsid w:val="00303D91"/>
    <w:rsid w:val="00305B4F"/>
    <w:rsid w:val="0031750A"/>
    <w:rsid w:val="00327A09"/>
    <w:rsid w:val="003316C7"/>
    <w:rsid w:val="0034055F"/>
    <w:rsid w:val="00343732"/>
    <w:rsid w:val="00347E10"/>
    <w:rsid w:val="00356231"/>
    <w:rsid w:val="00360248"/>
    <w:rsid w:val="0036133E"/>
    <w:rsid w:val="003801A8"/>
    <w:rsid w:val="003848DF"/>
    <w:rsid w:val="003A21C7"/>
    <w:rsid w:val="003B3AC5"/>
    <w:rsid w:val="003B7428"/>
    <w:rsid w:val="003C0B2C"/>
    <w:rsid w:val="003C284C"/>
    <w:rsid w:val="003D6050"/>
    <w:rsid w:val="003E00FE"/>
    <w:rsid w:val="003E0827"/>
    <w:rsid w:val="003E1B0E"/>
    <w:rsid w:val="003E4ACD"/>
    <w:rsid w:val="003E5B09"/>
    <w:rsid w:val="003E6E64"/>
    <w:rsid w:val="003E7B77"/>
    <w:rsid w:val="003F1700"/>
    <w:rsid w:val="003F21A9"/>
    <w:rsid w:val="003F5660"/>
    <w:rsid w:val="00406256"/>
    <w:rsid w:val="00413D9D"/>
    <w:rsid w:val="004234A5"/>
    <w:rsid w:val="00427769"/>
    <w:rsid w:val="0043094A"/>
    <w:rsid w:val="00436900"/>
    <w:rsid w:val="00441E0F"/>
    <w:rsid w:val="004457E2"/>
    <w:rsid w:val="00446979"/>
    <w:rsid w:val="00450D16"/>
    <w:rsid w:val="00454F56"/>
    <w:rsid w:val="00456DAE"/>
    <w:rsid w:val="004602E2"/>
    <w:rsid w:val="00461788"/>
    <w:rsid w:val="00461D3C"/>
    <w:rsid w:val="00467E70"/>
    <w:rsid w:val="00472D7B"/>
    <w:rsid w:val="00473CA0"/>
    <w:rsid w:val="00474126"/>
    <w:rsid w:val="0048272D"/>
    <w:rsid w:val="00492A04"/>
    <w:rsid w:val="004937A8"/>
    <w:rsid w:val="0049464F"/>
    <w:rsid w:val="004946FC"/>
    <w:rsid w:val="0049680F"/>
    <w:rsid w:val="004A0396"/>
    <w:rsid w:val="004A063F"/>
    <w:rsid w:val="004A4A3F"/>
    <w:rsid w:val="004B45B7"/>
    <w:rsid w:val="004B4633"/>
    <w:rsid w:val="004B7CC2"/>
    <w:rsid w:val="004C2924"/>
    <w:rsid w:val="004C2BFA"/>
    <w:rsid w:val="004D0946"/>
    <w:rsid w:val="004D1314"/>
    <w:rsid w:val="004D1859"/>
    <w:rsid w:val="004D761F"/>
    <w:rsid w:val="004E3CA6"/>
    <w:rsid w:val="004E3DE8"/>
    <w:rsid w:val="005025B5"/>
    <w:rsid w:val="00504CA5"/>
    <w:rsid w:val="00521104"/>
    <w:rsid w:val="005262BD"/>
    <w:rsid w:val="00527209"/>
    <w:rsid w:val="00534A8D"/>
    <w:rsid w:val="005412F1"/>
    <w:rsid w:val="005465CA"/>
    <w:rsid w:val="00554030"/>
    <w:rsid w:val="0055509F"/>
    <w:rsid w:val="0056386A"/>
    <w:rsid w:val="00566C2E"/>
    <w:rsid w:val="005849CB"/>
    <w:rsid w:val="005869AE"/>
    <w:rsid w:val="0059681C"/>
    <w:rsid w:val="00597103"/>
    <w:rsid w:val="005A1011"/>
    <w:rsid w:val="005A243A"/>
    <w:rsid w:val="005A792E"/>
    <w:rsid w:val="005C0AFA"/>
    <w:rsid w:val="005C6DCD"/>
    <w:rsid w:val="005D0117"/>
    <w:rsid w:val="005E2093"/>
    <w:rsid w:val="005E4AE0"/>
    <w:rsid w:val="005E7D78"/>
    <w:rsid w:val="00602010"/>
    <w:rsid w:val="00606B06"/>
    <w:rsid w:val="00607B8C"/>
    <w:rsid w:val="00613147"/>
    <w:rsid w:val="00617D2C"/>
    <w:rsid w:val="00636D41"/>
    <w:rsid w:val="006413BE"/>
    <w:rsid w:val="00646FD4"/>
    <w:rsid w:val="00661BC3"/>
    <w:rsid w:val="00677AEF"/>
    <w:rsid w:val="0068425E"/>
    <w:rsid w:val="00695DAC"/>
    <w:rsid w:val="006970C1"/>
    <w:rsid w:val="00697597"/>
    <w:rsid w:val="006A01A0"/>
    <w:rsid w:val="006A3ABD"/>
    <w:rsid w:val="006A40CF"/>
    <w:rsid w:val="006A71A1"/>
    <w:rsid w:val="006B1489"/>
    <w:rsid w:val="006B1BAB"/>
    <w:rsid w:val="006C5C13"/>
    <w:rsid w:val="006C6E0C"/>
    <w:rsid w:val="006D7608"/>
    <w:rsid w:val="006E1BAF"/>
    <w:rsid w:val="006E685B"/>
    <w:rsid w:val="006E6A66"/>
    <w:rsid w:val="006F2D83"/>
    <w:rsid w:val="006F5D88"/>
    <w:rsid w:val="006F783F"/>
    <w:rsid w:val="007001F0"/>
    <w:rsid w:val="0070079A"/>
    <w:rsid w:val="00703179"/>
    <w:rsid w:val="0070327C"/>
    <w:rsid w:val="00703527"/>
    <w:rsid w:val="0071319A"/>
    <w:rsid w:val="0072184B"/>
    <w:rsid w:val="00732363"/>
    <w:rsid w:val="0073316F"/>
    <w:rsid w:val="00737456"/>
    <w:rsid w:val="00752961"/>
    <w:rsid w:val="00752ECD"/>
    <w:rsid w:val="00754759"/>
    <w:rsid w:val="00762F94"/>
    <w:rsid w:val="00776247"/>
    <w:rsid w:val="007818B1"/>
    <w:rsid w:val="007856A2"/>
    <w:rsid w:val="00785A13"/>
    <w:rsid w:val="007873EF"/>
    <w:rsid w:val="007910C0"/>
    <w:rsid w:val="00794460"/>
    <w:rsid w:val="007A6678"/>
    <w:rsid w:val="007B27DD"/>
    <w:rsid w:val="007B4FDC"/>
    <w:rsid w:val="007B5761"/>
    <w:rsid w:val="007B6B25"/>
    <w:rsid w:val="007C4F8C"/>
    <w:rsid w:val="007D28A4"/>
    <w:rsid w:val="007D2B31"/>
    <w:rsid w:val="007D477D"/>
    <w:rsid w:val="007E02AB"/>
    <w:rsid w:val="007E21F6"/>
    <w:rsid w:val="007E3F77"/>
    <w:rsid w:val="007E4F2D"/>
    <w:rsid w:val="007F0022"/>
    <w:rsid w:val="007F25F3"/>
    <w:rsid w:val="007F28EE"/>
    <w:rsid w:val="007F53A9"/>
    <w:rsid w:val="007F54C0"/>
    <w:rsid w:val="007F73B5"/>
    <w:rsid w:val="0080172D"/>
    <w:rsid w:val="00806BD5"/>
    <w:rsid w:val="00813764"/>
    <w:rsid w:val="0081495D"/>
    <w:rsid w:val="0081523D"/>
    <w:rsid w:val="0081653A"/>
    <w:rsid w:val="0082300C"/>
    <w:rsid w:val="00824459"/>
    <w:rsid w:val="00840B8B"/>
    <w:rsid w:val="008458C5"/>
    <w:rsid w:val="00847896"/>
    <w:rsid w:val="0085425C"/>
    <w:rsid w:val="0085508C"/>
    <w:rsid w:val="00856544"/>
    <w:rsid w:val="0086520B"/>
    <w:rsid w:val="00865561"/>
    <w:rsid w:val="00872081"/>
    <w:rsid w:val="00882360"/>
    <w:rsid w:val="00887862"/>
    <w:rsid w:val="00895C27"/>
    <w:rsid w:val="008A015A"/>
    <w:rsid w:val="008B2890"/>
    <w:rsid w:val="008B34B4"/>
    <w:rsid w:val="008C4F44"/>
    <w:rsid w:val="008C6633"/>
    <w:rsid w:val="008D4430"/>
    <w:rsid w:val="008E6921"/>
    <w:rsid w:val="00903084"/>
    <w:rsid w:val="00905BD2"/>
    <w:rsid w:val="00906716"/>
    <w:rsid w:val="00906ADF"/>
    <w:rsid w:val="00910ABD"/>
    <w:rsid w:val="009127F3"/>
    <w:rsid w:val="00917FD9"/>
    <w:rsid w:val="00920CF6"/>
    <w:rsid w:val="0092583A"/>
    <w:rsid w:val="00933354"/>
    <w:rsid w:val="00933C81"/>
    <w:rsid w:val="00934F69"/>
    <w:rsid w:val="00935EBB"/>
    <w:rsid w:val="00936CBE"/>
    <w:rsid w:val="00944209"/>
    <w:rsid w:val="00946013"/>
    <w:rsid w:val="009466FB"/>
    <w:rsid w:val="00951186"/>
    <w:rsid w:val="00953CDA"/>
    <w:rsid w:val="00966A8C"/>
    <w:rsid w:val="00971579"/>
    <w:rsid w:val="009718D4"/>
    <w:rsid w:val="00973A15"/>
    <w:rsid w:val="0097406A"/>
    <w:rsid w:val="00982391"/>
    <w:rsid w:val="009913E8"/>
    <w:rsid w:val="00994EA1"/>
    <w:rsid w:val="009A17D6"/>
    <w:rsid w:val="009A2AA0"/>
    <w:rsid w:val="009A396B"/>
    <w:rsid w:val="009A3F26"/>
    <w:rsid w:val="009A7402"/>
    <w:rsid w:val="009B15E1"/>
    <w:rsid w:val="009B7A42"/>
    <w:rsid w:val="009C0A68"/>
    <w:rsid w:val="009C0E2B"/>
    <w:rsid w:val="009C1124"/>
    <w:rsid w:val="009C3235"/>
    <w:rsid w:val="009C3C20"/>
    <w:rsid w:val="009C5FC5"/>
    <w:rsid w:val="009C758B"/>
    <w:rsid w:val="009C7B37"/>
    <w:rsid w:val="009D19CA"/>
    <w:rsid w:val="009D5C44"/>
    <w:rsid w:val="009E034D"/>
    <w:rsid w:val="009E18A4"/>
    <w:rsid w:val="009E3BC7"/>
    <w:rsid w:val="009E5734"/>
    <w:rsid w:val="009E62DC"/>
    <w:rsid w:val="009E677D"/>
    <w:rsid w:val="009F38AC"/>
    <w:rsid w:val="009F7794"/>
    <w:rsid w:val="00A007AF"/>
    <w:rsid w:val="00A01DB3"/>
    <w:rsid w:val="00A06B00"/>
    <w:rsid w:val="00A07870"/>
    <w:rsid w:val="00A14D7C"/>
    <w:rsid w:val="00A21B81"/>
    <w:rsid w:val="00A22B9C"/>
    <w:rsid w:val="00A27BC1"/>
    <w:rsid w:val="00A27F5E"/>
    <w:rsid w:val="00A4053D"/>
    <w:rsid w:val="00A4413A"/>
    <w:rsid w:val="00A46117"/>
    <w:rsid w:val="00A506D7"/>
    <w:rsid w:val="00A5262B"/>
    <w:rsid w:val="00A56A49"/>
    <w:rsid w:val="00A6447E"/>
    <w:rsid w:val="00A73F40"/>
    <w:rsid w:val="00A867DA"/>
    <w:rsid w:val="00A974B9"/>
    <w:rsid w:val="00AA2FCC"/>
    <w:rsid w:val="00AA38BB"/>
    <w:rsid w:val="00AA5DF4"/>
    <w:rsid w:val="00AA666F"/>
    <w:rsid w:val="00AB2A4A"/>
    <w:rsid w:val="00AB53DC"/>
    <w:rsid w:val="00AB6789"/>
    <w:rsid w:val="00AC07DB"/>
    <w:rsid w:val="00AC4430"/>
    <w:rsid w:val="00AC5E43"/>
    <w:rsid w:val="00AD0A65"/>
    <w:rsid w:val="00AD2880"/>
    <w:rsid w:val="00AD6FA4"/>
    <w:rsid w:val="00AE096B"/>
    <w:rsid w:val="00AF0CAF"/>
    <w:rsid w:val="00AF13C9"/>
    <w:rsid w:val="00B010EB"/>
    <w:rsid w:val="00B01B3E"/>
    <w:rsid w:val="00B07CA7"/>
    <w:rsid w:val="00B07D3C"/>
    <w:rsid w:val="00B1373E"/>
    <w:rsid w:val="00B13BE1"/>
    <w:rsid w:val="00B16E5F"/>
    <w:rsid w:val="00B174E1"/>
    <w:rsid w:val="00B20329"/>
    <w:rsid w:val="00B225D4"/>
    <w:rsid w:val="00B26501"/>
    <w:rsid w:val="00B2732A"/>
    <w:rsid w:val="00B34AD9"/>
    <w:rsid w:val="00B53532"/>
    <w:rsid w:val="00B53C5B"/>
    <w:rsid w:val="00B53C82"/>
    <w:rsid w:val="00B5648F"/>
    <w:rsid w:val="00B6732E"/>
    <w:rsid w:val="00B843FF"/>
    <w:rsid w:val="00B875D2"/>
    <w:rsid w:val="00B952DD"/>
    <w:rsid w:val="00BA259A"/>
    <w:rsid w:val="00BA27F9"/>
    <w:rsid w:val="00BA5D60"/>
    <w:rsid w:val="00BA6C27"/>
    <w:rsid w:val="00BA7A5B"/>
    <w:rsid w:val="00BB1794"/>
    <w:rsid w:val="00BB4425"/>
    <w:rsid w:val="00BB6612"/>
    <w:rsid w:val="00BC4568"/>
    <w:rsid w:val="00BC49C1"/>
    <w:rsid w:val="00BC573C"/>
    <w:rsid w:val="00BD07C3"/>
    <w:rsid w:val="00BD10AD"/>
    <w:rsid w:val="00BD19E5"/>
    <w:rsid w:val="00BD2D3A"/>
    <w:rsid w:val="00BD345F"/>
    <w:rsid w:val="00BE1270"/>
    <w:rsid w:val="00BE2A39"/>
    <w:rsid w:val="00BE6237"/>
    <w:rsid w:val="00BF3FF9"/>
    <w:rsid w:val="00C043C1"/>
    <w:rsid w:val="00C111CE"/>
    <w:rsid w:val="00C16AC6"/>
    <w:rsid w:val="00C21C8D"/>
    <w:rsid w:val="00C22256"/>
    <w:rsid w:val="00C30E28"/>
    <w:rsid w:val="00C31422"/>
    <w:rsid w:val="00C35DB0"/>
    <w:rsid w:val="00C46789"/>
    <w:rsid w:val="00C55560"/>
    <w:rsid w:val="00C5610D"/>
    <w:rsid w:val="00C56F4B"/>
    <w:rsid w:val="00C63E5E"/>
    <w:rsid w:val="00C63E7F"/>
    <w:rsid w:val="00C64DF1"/>
    <w:rsid w:val="00C71738"/>
    <w:rsid w:val="00C75C8A"/>
    <w:rsid w:val="00C8190E"/>
    <w:rsid w:val="00C86ED6"/>
    <w:rsid w:val="00C90E5C"/>
    <w:rsid w:val="00C9345A"/>
    <w:rsid w:val="00C939F2"/>
    <w:rsid w:val="00CA01BC"/>
    <w:rsid w:val="00CA1884"/>
    <w:rsid w:val="00CA2B39"/>
    <w:rsid w:val="00CA2C6B"/>
    <w:rsid w:val="00CA7399"/>
    <w:rsid w:val="00CB0080"/>
    <w:rsid w:val="00CC01C6"/>
    <w:rsid w:val="00CD05ED"/>
    <w:rsid w:val="00CD27F6"/>
    <w:rsid w:val="00CD294E"/>
    <w:rsid w:val="00CD501E"/>
    <w:rsid w:val="00CD517E"/>
    <w:rsid w:val="00CD529A"/>
    <w:rsid w:val="00CD57C5"/>
    <w:rsid w:val="00CE4F40"/>
    <w:rsid w:val="00CE6BEF"/>
    <w:rsid w:val="00CF5BF2"/>
    <w:rsid w:val="00D00F3A"/>
    <w:rsid w:val="00D01FEF"/>
    <w:rsid w:val="00D06489"/>
    <w:rsid w:val="00D074FE"/>
    <w:rsid w:val="00D110A2"/>
    <w:rsid w:val="00D11970"/>
    <w:rsid w:val="00D12C37"/>
    <w:rsid w:val="00D1328D"/>
    <w:rsid w:val="00D13570"/>
    <w:rsid w:val="00D21652"/>
    <w:rsid w:val="00D24F3B"/>
    <w:rsid w:val="00D26AAB"/>
    <w:rsid w:val="00D31F63"/>
    <w:rsid w:val="00D34C7E"/>
    <w:rsid w:val="00D36AC3"/>
    <w:rsid w:val="00D36B55"/>
    <w:rsid w:val="00D36FF4"/>
    <w:rsid w:val="00D42120"/>
    <w:rsid w:val="00D43343"/>
    <w:rsid w:val="00D45DDA"/>
    <w:rsid w:val="00D54858"/>
    <w:rsid w:val="00D551BB"/>
    <w:rsid w:val="00D5751C"/>
    <w:rsid w:val="00D60D19"/>
    <w:rsid w:val="00D655F6"/>
    <w:rsid w:val="00D67F33"/>
    <w:rsid w:val="00D926AA"/>
    <w:rsid w:val="00D9398A"/>
    <w:rsid w:val="00D9492B"/>
    <w:rsid w:val="00D9513F"/>
    <w:rsid w:val="00D969B7"/>
    <w:rsid w:val="00D96AAB"/>
    <w:rsid w:val="00D975A8"/>
    <w:rsid w:val="00DA456A"/>
    <w:rsid w:val="00DA73EE"/>
    <w:rsid w:val="00DB039F"/>
    <w:rsid w:val="00DB330C"/>
    <w:rsid w:val="00DB6F6C"/>
    <w:rsid w:val="00DB7B00"/>
    <w:rsid w:val="00DC3E16"/>
    <w:rsid w:val="00DC45FB"/>
    <w:rsid w:val="00DD0327"/>
    <w:rsid w:val="00DD5D76"/>
    <w:rsid w:val="00DE0791"/>
    <w:rsid w:val="00DE377A"/>
    <w:rsid w:val="00DE61C8"/>
    <w:rsid w:val="00DF041A"/>
    <w:rsid w:val="00DF4094"/>
    <w:rsid w:val="00DF4961"/>
    <w:rsid w:val="00DF4C09"/>
    <w:rsid w:val="00DF5769"/>
    <w:rsid w:val="00DF704A"/>
    <w:rsid w:val="00E00F4D"/>
    <w:rsid w:val="00E01A65"/>
    <w:rsid w:val="00E020DA"/>
    <w:rsid w:val="00E07E32"/>
    <w:rsid w:val="00E272A8"/>
    <w:rsid w:val="00E2775E"/>
    <w:rsid w:val="00E32306"/>
    <w:rsid w:val="00E32A28"/>
    <w:rsid w:val="00E338A9"/>
    <w:rsid w:val="00E33B9C"/>
    <w:rsid w:val="00E447D7"/>
    <w:rsid w:val="00E4747D"/>
    <w:rsid w:val="00E50503"/>
    <w:rsid w:val="00E53D60"/>
    <w:rsid w:val="00E553BE"/>
    <w:rsid w:val="00E55780"/>
    <w:rsid w:val="00E560A9"/>
    <w:rsid w:val="00E577A7"/>
    <w:rsid w:val="00E60D34"/>
    <w:rsid w:val="00E657B2"/>
    <w:rsid w:val="00E6673D"/>
    <w:rsid w:val="00E71916"/>
    <w:rsid w:val="00E74105"/>
    <w:rsid w:val="00E74C7C"/>
    <w:rsid w:val="00E75A7D"/>
    <w:rsid w:val="00E8634C"/>
    <w:rsid w:val="00E87A7F"/>
    <w:rsid w:val="00E91451"/>
    <w:rsid w:val="00EA0402"/>
    <w:rsid w:val="00EA311C"/>
    <w:rsid w:val="00EA79C1"/>
    <w:rsid w:val="00EB3451"/>
    <w:rsid w:val="00EC2EEA"/>
    <w:rsid w:val="00EC3510"/>
    <w:rsid w:val="00EC4D83"/>
    <w:rsid w:val="00ED78ED"/>
    <w:rsid w:val="00EE0A64"/>
    <w:rsid w:val="00EE1AB4"/>
    <w:rsid w:val="00EE1D4C"/>
    <w:rsid w:val="00EE44C9"/>
    <w:rsid w:val="00EE65D4"/>
    <w:rsid w:val="00EE6B8F"/>
    <w:rsid w:val="00EF207A"/>
    <w:rsid w:val="00EF4945"/>
    <w:rsid w:val="00EF675F"/>
    <w:rsid w:val="00F01BA9"/>
    <w:rsid w:val="00F04C42"/>
    <w:rsid w:val="00F16593"/>
    <w:rsid w:val="00F20054"/>
    <w:rsid w:val="00F20DE0"/>
    <w:rsid w:val="00F24349"/>
    <w:rsid w:val="00F2566E"/>
    <w:rsid w:val="00F26FF6"/>
    <w:rsid w:val="00F3136E"/>
    <w:rsid w:val="00F40895"/>
    <w:rsid w:val="00F47E70"/>
    <w:rsid w:val="00F5150B"/>
    <w:rsid w:val="00F55CCB"/>
    <w:rsid w:val="00F75A6F"/>
    <w:rsid w:val="00F8138C"/>
    <w:rsid w:val="00F8283B"/>
    <w:rsid w:val="00F868B0"/>
    <w:rsid w:val="00F86B1F"/>
    <w:rsid w:val="00F87278"/>
    <w:rsid w:val="00FA1C2D"/>
    <w:rsid w:val="00FA4306"/>
    <w:rsid w:val="00FB12FB"/>
    <w:rsid w:val="00FB2F7B"/>
    <w:rsid w:val="00FB469A"/>
    <w:rsid w:val="00FB7B1B"/>
    <w:rsid w:val="00FC1756"/>
    <w:rsid w:val="00FC2A85"/>
    <w:rsid w:val="00FC31DE"/>
    <w:rsid w:val="00FC3786"/>
    <w:rsid w:val="00FC5CA1"/>
    <w:rsid w:val="00FD3871"/>
    <w:rsid w:val="00FD498E"/>
    <w:rsid w:val="00FE0963"/>
    <w:rsid w:val="00FE5D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65F11"/>
  <w15:chartTrackingRefBased/>
  <w15:docId w15:val="{E76B4806-0D8D-43CA-8FEC-A8588AF0E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2B9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27769"/>
    <w:pPr>
      <w:keepNext/>
      <w:overflowPunct w:val="0"/>
      <w:autoSpaceDE w:val="0"/>
      <w:autoSpaceDN w:val="0"/>
      <w:adjustRightInd w:val="0"/>
      <w:spacing w:line="480" w:lineRule="auto"/>
      <w:ind w:firstLine="720"/>
      <w:jc w:val="both"/>
      <w:textAlignment w:val="baseline"/>
      <w:outlineLvl w:val="0"/>
    </w:pPr>
    <w:rPr>
      <w:rFonts w:ascii="Times Armenian" w:hAnsi="Times Armenian"/>
      <w:b/>
      <w:i/>
      <w:sz w:val="26"/>
      <w:szCs w:val="20"/>
    </w:rPr>
  </w:style>
  <w:style w:type="paragraph" w:styleId="Heading2">
    <w:name w:val="heading 2"/>
    <w:basedOn w:val="Normal"/>
    <w:next w:val="Normal"/>
    <w:link w:val="Heading2Char"/>
    <w:unhideWhenUsed/>
    <w:qFormat/>
    <w:rsid w:val="00A22B9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7">
    <w:name w:val="heading 7"/>
    <w:basedOn w:val="Normal"/>
    <w:next w:val="Normal"/>
    <w:link w:val="Heading7Char"/>
    <w:uiPriority w:val="9"/>
    <w:semiHidden/>
    <w:unhideWhenUsed/>
    <w:qFormat/>
    <w:rsid w:val="0036024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7769"/>
    <w:rPr>
      <w:rFonts w:ascii="Times Armenian" w:eastAsia="Times New Roman" w:hAnsi="Times Armenian" w:cs="Times New Roman"/>
      <w:b/>
      <w:i/>
      <w:sz w:val="26"/>
      <w:szCs w:val="20"/>
    </w:rPr>
  </w:style>
  <w:style w:type="paragraph" w:styleId="FootnoteText">
    <w:name w:val="footnote text"/>
    <w:aliases w:val="fn,ADB,single space,footnote text Char,fn Char,ADB Char,single space Char Char,footnote text,FOOTNOTES Char,FOOTNOTES Char Char Char,FOOTNOTES,Footnote Text Char2 Char,Footnote Text Char1 Char Char,Footnote Text Char2 Char Char Char,f"/>
    <w:basedOn w:val="Normal"/>
    <w:link w:val="FootnoteTextChar1"/>
    <w:uiPriority w:val="99"/>
    <w:qFormat/>
    <w:rsid w:val="00427769"/>
    <w:rPr>
      <w:rFonts w:ascii="Arial Armenian" w:hAnsi="Arial Armenian"/>
      <w:sz w:val="20"/>
      <w:szCs w:val="20"/>
    </w:rPr>
  </w:style>
  <w:style w:type="character" w:customStyle="1" w:styleId="FootnoteTextChar">
    <w:name w:val="Footnote Text Char"/>
    <w:basedOn w:val="DefaultParagraphFont"/>
    <w:semiHidden/>
    <w:rsid w:val="00427769"/>
    <w:rPr>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uiPriority w:val="99"/>
    <w:rsid w:val="00427769"/>
    <w:rPr>
      <w:rFonts w:ascii="Arial Armenian" w:eastAsia="Times New Roman" w:hAnsi="Arial Armenian" w:cs="Times New Roman"/>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link w:val="BVIfnr1"/>
    <w:uiPriority w:val="99"/>
    <w:qFormat/>
    <w:rsid w:val="00427769"/>
    <w:rPr>
      <w:vertAlign w:val="superscript"/>
    </w:rPr>
  </w:style>
  <w:style w:type="table" w:styleId="TableGrid">
    <w:name w:val="Table Grid"/>
    <w:basedOn w:val="TableNormal"/>
    <w:uiPriority w:val="59"/>
    <w:rsid w:val="004277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kapit z listą BS,List Paragraph2,Bullets,List Paragraph nowy,List Paragraph (numbered (a)),Liste 1,List Paragraph 1,List_Paragraph,Multilevel para_II,References,IBL List Paragraph,Numbered List Paragraph,Bullet1,List Paragraph4,OBC Bulle"/>
    <w:basedOn w:val="Normal"/>
    <w:link w:val="ListParagraphChar"/>
    <w:uiPriority w:val="34"/>
    <w:qFormat/>
    <w:rsid w:val="00427769"/>
    <w:pPr>
      <w:ind w:left="720"/>
      <w:contextualSpacing/>
    </w:pPr>
    <w:rPr>
      <w:rFonts w:ascii="Arial Armenian" w:hAnsi="Arial Armenian"/>
    </w:rPr>
  </w:style>
  <w:style w:type="character" w:customStyle="1" w:styleId="ListParagraphChar">
    <w:name w:val="List Paragraph Char"/>
    <w:aliases w:val="Akapit z listą BS Char,List Paragraph2 Char,Bullets Char,List Paragraph nowy Char,List Paragraph (numbered (a)) Char,Liste 1 Char,List Paragraph 1 Char,List_Paragraph Char,Multilevel para_II Char,References Char,Bullet1 Char"/>
    <w:link w:val="ListParagraph"/>
    <w:uiPriority w:val="34"/>
    <w:qFormat/>
    <w:locked/>
    <w:rsid w:val="00427769"/>
    <w:rPr>
      <w:rFonts w:ascii="Arial Armenian" w:eastAsia="Times New Roman" w:hAnsi="Arial Armenian" w:cs="Times New Roman"/>
      <w:sz w:val="24"/>
      <w:szCs w:val="24"/>
    </w:rPr>
  </w:style>
  <w:style w:type="character" w:styleId="Hyperlink">
    <w:name w:val="Hyperlink"/>
    <w:uiPriority w:val="99"/>
    <w:unhideWhenUsed/>
    <w:rsid w:val="00427769"/>
    <w:rPr>
      <w:color w:val="0563C1"/>
      <w:u w:val="single"/>
    </w:rPr>
  </w:style>
  <w:style w:type="paragraph" w:styleId="Caption">
    <w:name w:val="caption"/>
    <w:basedOn w:val="Normal"/>
    <w:next w:val="Normal"/>
    <w:uiPriority w:val="35"/>
    <w:qFormat/>
    <w:rsid w:val="00427769"/>
    <w:pPr>
      <w:spacing w:before="120" w:after="120"/>
      <w:jc w:val="both"/>
    </w:pPr>
    <w:rPr>
      <w:rFonts w:ascii="Times Armenian" w:hAnsi="Times Armenian"/>
      <w:b/>
      <w:bCs/>
      <w:sz w:val="20"/>
      <w:lang w:val="en-GB"/>
    </w:rPr>
  </w:style>
  <w:style w:type="paragraph" w:customStyle="1" w:styleId="BVIfnr1">
    <w:name w:val="BVI fnr1"/>
    <w:aliases w:val=" BVI fnr Char,Appel note de bas de p..BVI fnr Car Car Car Car, BVI fnr Car Car,BVI fnr Car, BVI fnr Car Car Car Car, BVI fnr Car Car Car Car Char,Appel note de bas de p..BVI fnr Car Car Car Car1, BVI fnr,BVI fnr Char,BVI fnr Car Car,BVI fnr"/>
    <w:basedOn w:val="Normal"/>
    <w:link w:val="FootnoteReference"/>
    <w:uiPriority w:val="99"/>
    <w:rsid w:val="00427769"/>
    <w:pPr>
      <w:spacing w:line="240" w:lineRule="exact"/>
    </w:pPr>
    <w:rPr>
      <w:vertAlign w:val="superscript"/>
    </w:rPr>
  </w:style>
  <w:style w:type="character" w:customStyle="1" w:styleId="Heading2Char">
    <w:name w:val="Heading 2 Char"/>
    <w:basedOn w:val="DefaultParagraphFont"/>
    <w:link w:val="Heading2"/>
    <w:rsid w:val="00A22B9C"/>
    <w:rPr>
      <w:rFonts w:asciiTheme="majorHAnsi" w:eastAsiaTheme="majorEastAsia" w:hAnsiTheme="majorHAnsi" w:cstheme="majorBidi"/>
      <w:color w:val="2E74B5" w:themeColor="accent1" w:themeShade="BF"/>
      <w:sz w:val="26"/>
      <w:szCs w:val="26"/>
    </w:rPr>
  </w:style>
  <w:style w:type="paragraph" w:styleId="Footer">
    <w:name w:val="footer"/>
    <w:basedOn w:val="Normal"/>
    <w:link w:val="FooterChar"/>
    <w:uiPriority w:val="99"/>
    <w:rsid w:val="00A22B9C"/>
    <w:pPr>
      <w:tabs>
        <w:tab w:val="center" w:pos="4320"/>
        <w:tab w:val="right" w:pos="8640"/>
      </w:tabs>
    </w:pPr>
  </w:style>
  <w:style w:type="character" w:customStyle="1" w:styleId="FooterChar">
    <w:name w:val="Footer Char"/>
    <w:basedOn w:val="DefaultParagraphFont"/>
    <w:link w:val="Footer"/>
    <w:uiPriority w:val="99"/>
    <w:rsid w:val="00A22B9C"/>
    <w:rPr>
      <w:rFonts w:ascii="Times New Roman" w:eastAsia="Times New Roman" w:hAnsi="Times New Roman" w:cs="Times New Roman"/>
      <w:sz w:val="24"/>
      <w:szCs w:val="24"/>
    </w:rPr>
  </w:style>
  <w:style w:type="character" w:styleId="PageNumber">
    <w:name w:val="page number"/>
    <w:basedOn w:val="DefaultParagraphFont"/>
    <w:rsid w:val="00A22B9C"/>
  </w:style>
  <w:style w:type="paragraph" w:customStyle="1" w:styleId="a">
    <w:name w:val="Գծապատկեր"/>
    <w:basedOn w:val="Normal"/>
    <w:link w:val="Char"/>
    <w:autoRedefine/>
    <w:qFormat/>
    <w:rsid w:val="00A22B9C"/>
    <w:pPr>
      <w:keepNext/>
      <w:keepLines/>
      <w:numPr>
        <w:numId w:val="4"/>
      </w:numPr>
      <w:tabs>
        <w:tab w:val="left" w:pos="1701"/>
        <w:tab w:val="left" w:pos="1985"/>
      </w:tabs>
      <w:autoSpaceDE w:val="0"/>
      <w:autoSpaceDN w:val="0"/>
      <w:adjustRightInd w:val="0"/>
      <w:spacing w:after="120" w:line="276" w:lineRule="auto"/>
      <w:ind w:left="0" w:firstLine="0"/>
    </w:pPr>
    <w:rPr>
      <w:rFonts w:ascii="GHEA Grapalat" w:hAnsi="GHEA Grapalat"/>
      <w:sz w:val="22"/>
      <w:szCs w:val="22"/>
    </w:rPr>
  </w:style>
  <w:style w:type="character" w:customStyle="1" w:styleId="Char">
    <w:name w:val="Գծապատկեր Char"/>
    <w:link w:val="a"/>
    <w:locked/>
    <w:rsid w:val="00A22B9C"/>
    <w:rPr>
      <w:rFonts w:ascii="GHEA Grapalat" w:eastAsia="Times New Roman" w:hAnsi="GHEA Grapalat" w:cs="Times New Roman"/>
    </w:rPr>
  </w:style>
  <w:style w:type="paragraph" w:styleId="BalloonText">
    <w:name w:val="Balloon Text"/>
    <w:basedOn w:val="Normal"/>
    <w:link w:val="BalloonTextChar"/>
    <w:uiPriority w:val="99"/>
    <w:semiHidden/>
    <w:unhideWhenUsed/>
    <w:rsid w:val="00504C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CA5"/>
    <w:rPr>
      <w:rFonts w:ascii="Segoe UI" w:eastAsia="Times New Roman" w:hAnsi="Segoe UI" w:cs="Segoe UI"/>
      <w:sz w:val="18"/>
      <w:szCs w:val="18"/>
    </w:rPr>
  </w:style>
  <w:style w:type="character" w:customStyle="1" w:styleId="Heading7Char">
    <w:name w:val="Heading 7 Char"/>
    <w:basedOn w:val="DefaultParagraphFont"/>
    <w:link w:val="Heading7"/>
    <w:uiPriority w:val="9"/>
    <w:semiHidden/>
    <w:rsid w:val="00360248"/>
    <w:rPr>
      <w:rFonts w:asciiTheme="majorHAnsi" w:eastAsiaTheme="majorEastAsia" w:hAnsiTheme="majorHAnsi" w:cstheme="majorBidi"/>
      <w:i/>
      <w:iCs/>
      <w:color w:val="1F4D78" w:themeColor="accent1" w:themeShade="7F"/>
      <w:sz w:val="24"/>
      <w:szCs w:val="24"/>
    </w:rPr>
  </w:style>
  <w:style w:type="character" w:styleId="CommentReference">
    <w:name w:val="annotation reference"/>
    <w:basedOn w:val="DefaultParagraphFont"/>
    <w:uiPriority w:val="99"/>
    <w:semiHidden/>
    <w:unhideWhenUsed/>
    <w:rsid w:val="005465CA"/>
    <w:rPr>
      <w:sz w:val="16"/>
      <w:szCs w:val="16"/>
    </w:rPr>
  </w:style>
  <w:style w:type="paragraph" w:styleId="CommentText">
    <w:name w:val="annotation text"/>
    <w:basedOn w:val="Normal"/>
    <w:link w:val="CommentTextChar"/>
    <w:uiPriority w:val="99"/>
    <w:semiHidden/>
    <w:unhideWhenUsed/>
    <w:rsid w:val="005465CA"/>
    <w:rPr>
      <w:sz w:val="20"/>
      <w:szCs w:val="20"/>
    </w:rPr>
  </w:style>
  <w:style w:type="character" w:customStyle="1" w:styleId="CommentTextChar">
    <w:name w:val="Comment Text Char"/>
    <w:basedOn w:val="DefaultParagraphFont"/>
    <w:link w:val="CommentText"/>
    <w:uiPriority w:val="99"/>
    <w:semiHidden/>
    <w:rsid w:val="005465C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465CA"/>
    <w:rPr>
      <w:b/>
      <w:bCs/>
    </w:rPr>
  </w:style>
  <w:style w:type="character" w:customStyle="1" w:styleId="CommentSubjectChar">
    <w:name w:val="Comment Subject Char"/>
    <w:basedOn w:val="CommentTextChar"/>
    <w:link w:val="CommentSubject"/>
    <w:uiPriority w:val="99"/>
    <w:semiHidden/>
    <w:rsid w:val="005465CA"/>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E6BEF"/>
    <w:pPr>
      <w:tabs>
        <w:tab w:val="center" w:pos="4680"/>
        <w:tab w:val="right" w:pos="9360"/>
      </w:tabs>
    </w:pPr>
  </w:style>
  <w:style w:type="character" w:customStyle="1" w:styleId="HeaderChar">
    <w:name w:val="Header Char"/>
    <w:basedOn w:val="DefaultParagraphFont"/>
    <w:link w:val="Header"/>
    <w:uiPriority w:val="99"/>
    <w:rsid w:val="00CE6BEF"/>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933354"/>
    <w:rPr>
      <w:color w:val="954F72" w:themeColor="followedHyperlink"/>
      <w:u w:val="single"/>
    </w:rPr>
  </w:style>
  <w:style w:type="character" w:customStyle="1" w:styleId="Heading1Char1">
    <w:name w:val="Heading 1 Char1"/>
    <w:uiPriority w:val="9"/>
    <w:locked/>
    <w:rsid w:val="00906ADF"/>
    <w:rPr>
      <w:rFonts w:ascii="Times Armenian" w:hAnsi="Times Armenian"/>
      <w:b/>
      <w:i/>
      <w:noProof/>
      <w:sz w:val="28"/>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58164">
      <w:bodyDiv w:val="1"/>
      <w:marLeft w:val="0"/>
      <w:marRight w:val="0"/>
      <w:marTop w:val="0"/>
      <w:marBottom w:val="0"/>
      <w:divBdr>
        <w:top w:val="none" w:sz="0" w:space="0" w:color="auto"/>
        <w:left w:val="none" w:sz="0" w:space="0" w:color="auto"/>
        <w:bottom w:val="none" w:sz="0" w:space="0" w:color="auto"/>
        <w:right w:val="none" w:sz="0" w:space="0" w:color="auto"/>
      </w:divBdr>
      <w:divsChild>
        <w:div w:id="581643143">
          <w:marLeft w:val="0"/>
          <w:marRight w:val="0"/>
          <w:marTop w:val="0"/>
          <w:marBottom w:val="0"/>
          <w:divBdr>
            <w:top w:val="none" w:sz="0" w:space="0" w:color="auto"/>
            <w:left w:val="none" w:sz="0" w:space="0" w:color="auto"/>
            <w:bottom w:val="none" w:sz="0" w:space="0" w:color="auto"/>
            <w:right w:val="none" w:sz="0" w:space="0" w:color="auto"/>
          </w:divBdr>
        </w:div>
      </w:divsChild>
    </w:div>
    <w:div w:id="604465890">
      <w:bodyDiv w:val="1"/>
      <w:marLeft w:val="0"/>
      <w:marRight w:val="0"/>
      <w:marTop w:val="0"/>
      <w:marBottom w:val="0"/>
      <w:divBdr>
        <w:top w:val="none" w:sz="0" w:space="0" w:color="auto"/>
        <w:left w:val="none" w:sz="0" w:space="0" w:color="auto"/>
        <w:bottom w:val="none" w:sz="0" w:space="0" w:color="auto"/>
        <w:right w:val="none" w:sz="0" w:space="0" w:color="auto"/>
      </w:divBdr>
    </w:div>
    <w:div w:id="724061927">
      <w:bodyDiv w:val="1"/>
      <w:marLeft w:val="0"/>
      <w:marRight w:val="0"/>
      <w:marTop w:val="0"/>
      <w:marBottom w:val="0"/>
      <w:divBdr>
        <w:top w:val="none" w:sz="0" w:space="0" w:color="auto"/>
        <w:left w:val="none" w:sz="0" w:space="0" w:color="auto"/>
        <w:bottom w:val="none" w:sz="0" w:space="0" w:color="auto"/>
        <w:right w:val="none" w:sz="0" w:space="0" w:color="auto"/>
      </w:divBdr>
    </w:div>
    <w:div w:id="1342202197">
      <w:bodyDiv w:val="1"/>
      <w:marLeft w:val="0"/>
      <w:marRight w:val="0"/>
      <w:marTop w:val="0"/>
      <w:marBottom w:val="0"/>
      <w:divBdr>
        <w:top w:val="none" w:sz="0" w:space="0" w:color="auto"/>
        <w:left w:val="none" w:sz="0" w:space="0" w:color="auto"/>
        <w:bottom w:val="none" w:sz="0" w:space="0" w:color="auto"/>
        <w:right w:val="none" w:sz="0" w:space="0" w:color="auto"/>
      </w:divBdr>
    </w:div>
    <w:div w:id="136204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s>
</file>

<file path=word/_rels/footnotes.xml.rels><?xml version="1.0" encoding="UTF-8" standalone="yes"?>
<Relationships xmlns="http://schemas.openxmlformats.org/package/2006/relationships"><Relationship Id="rId2" Type="http://schemas.openxmlformats.org/officeDocument/2006/relationships/hyperlink" Target="1.10.&#1359;&#1381;&#1394;&#1381;&#1391;&#1377;&#1398;&#1412;&#1398;&#1381;&#1408;/4.%20&#1354;&#1381;&#1407;&#1377;&#1391;&#1377;&#1398;%20&#1402;&#1377;&#1408;&#1407;&#1412;_2025.xlsx" TargetMode="External"/><Relationship Id="rId1" Type="http://schemas.openxmlformats.org/officeDocument/2006/relationships/hyperlink" Target="1.9.&#1344;&#1377;&#1406;&#1381;&#1388;&#1406;&#1377;&#1390;&#1398;&#1381;&#1408;/2.&#1332;&#1381;&#1414;&#1387;&#1409;&#1387;&#1407;&#1387;%20&#1414;&#1387;&#1398;.%20&#1377;&#1394;&#1378;&#1397;&#1400;&#1410;&#1408;&#1398;&#1381;&#1408;_2025.xlsx"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0144380182565675"/>
          <c:y val="3.7777492797113787E-2"/>
          <c:w val="0.90870169874599005"/>
          <c:h val="0.76645817191056453"/>
        </c:manualLayout>
      </c:layout>
      <c:barChart>
        <c:barDir val="col"/>
        <c:grouping val="stacked"/>
        <c:varyColors val="0"/>
        <c:ser>
          <c:idx val="1"/>
          <c:order val="1"/>
          <c:tx>
            <c:strRef>
              <c:f>Sheet1!$A$3</c:f>
              <c:strCache>
                <c:ptCount val="1"/>
                <c:pt idx="0">
                  <c:v>Ներքին աղբյուրներ</c:v>
                </c:pt>
              </c:strCache>
            </c:strRef>
          </c:tx>
          <c:spPr>
            <a:solidFill>
              <a:srgbClr val="9BBB59">
                <a:lumMod val="60000"/>
                <a:lumOff val="40000"/>
              </a:srgbClr>
            </a:solidFill>
            <a:scene3d>
              <a:camera prst="orthographicFront"/>
              <a:lightRig rig="threePt" dir="t"/>
            </a:scene3d>
          </c:spPr>
          <c:invertIfNegative val="0"/>
          <c:dLbls>
            <c:spPr>
              <a:noFill/>
              <a:ln w="27081">
                <a:noFill/>
              </a:ln>
            </c:spPr>
            <c:txPr>
              <a:bodyPr/>
              <a:lstStyle/>
              <a:p>
                <a:pPr>
                  <a:defRPr sz="1066" b="1" i="0" u="none" strike="noStrike" baseline="0">
                    <a:solidFill>
                      <a:schemeClr val="accent3">
                        <a:lumMod val="50000"/>
                      </a:schemeClr>
                    </a:solidFill>
                    <a:latin typeface="GHEA Grapalat"/>
                    <a:ea typeface="GHEA Grapalat"/>
                    <a:cs typeface="GHEA Grapalat"/>
                  </a:defRPr>
                </a:pPr>
                <a:endParaRPr lang="en-US"/>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2021</c:v>
                </c:pt>
                <c:pt idx="1">
                  <c:v>2022</c:v>
                </c:pt>
                <c:pt idx="2">
                  <c:v>2023</c:v>
                </c:pt>
                <c:pt idx="3">
                  <c:v>2024</c:v>
                </c:pt>
                <c:pt idx="4">
                  <c:v>2025</c:v>
                </c:pt>
              </c:strCache>
            </c:strRef>
          </c:cat>
          <c:val>
            <c:numRef>
              <c:f>Sheet1!$B$3:$F$3</c:f>
              <c:numCache>
                <c:formatCode>0.0</c:formatCode>
                <c:ptCount val="5"/>
                <c:pt idx="0">
                  <c:v>101.21892348</c:v>
                </c:pt>
                <c:pt idx="1">
                  <c:v>288.08251970700002</c:v>
                </c:pt>
                <c:pt idx="2">
                  <c:v>412.34762409000001</c:v>
                </c:pt>
                <c:pt idx="3">
                  <c:v>359.10904549999998</c:v>
                </c:pt>
                <c:pt idx="4">
                  <c:v>280.82672860000002</c:v>
                </c:pt>
              </c:numCache>
            </c:numRef>
          </c:val>
          <c:extLst>
            <c:ext xmlns:c16="http://schemas.microsoft.com/office/drawing/2014/chart" uri="{C3380CC4-5D6E-409C-BE32-E72D297353CC}">
              <c16:uniqueId val="{00000001-8AC1-4325-996F-A92D9C7EEBD2}"/>
            </c:ext>
          </c:extLst>
        </c:ser>
        <c:ser>
          <c:idx val="2"/>
          <c:order val="2"/>
          <c:tx>
            <c:strRef>
              <c:f>Sheet1!$A$4</c:f>
              <c:strCache>
                <c:ptCount val="1"/>
                <c:pt idx="0">
                  <c:v>Արտաքին աղբյուրներ</c:v>
                </c:pt>
              </c:strCache>
            </c:strRef>
          </c:tx>
          <c:spPr>
            <a:solidFill>
              <a:srgbClr val="F79646">
                <a:lumMod val="60000"/>
                <a:lumOff val="40000"/>
              </a:srgbClr>
            </a:solidFill>
            <a:scene3d>
              <a:camera prst="orthographicFront"/>
              <a:lightRig rig="threePt" dir="t"/>
            </a:scene3d>
          </c:spPr>
          <c:invertIfNegative val="0"/>
          <c:dLbls>
            <c:dLbl>
              <c:idx val="1"/>
              <c:layout>
                <c:manualLayout>
                  <c:x val="-3.6160003052364478E-17"/>
                  <c:y val="2.730996813837050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FED8-44BF-9AD6-86BF7E87A738}"/>
                </c:ext>
              </c:extLst>
            </c:dLbl>
            <c:dLbl>
              <c:idx val="2"/>
              <c:layout>
                <c:manualLayout>
                  <c:x val="-5.6127599434686046E-3"/>
                  <c:y val="-3.9321694938337447E-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AC1-4325-996F-A92D9C7EEBD2}"/>
                </c:ext>
              </c:extLst>
            </c:dLbl>
            <c:dLbl>
              <c:idx val="3"/>
              <c:layout>
                <c:manualLayout>
                  <c:x val="-1.5340998294613953E-3"/>
                  <c:y val="-2.3016904092153387E-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AC1-4325-996F-A92D9C7EEBD2}"/>
                </c:ext>
              </c:extLst>
            </c:dLbl>
            <c:dLbl>
              <c:idx val="4"/>
              <c:layout>
                <c:manualLayout>
                  <c:x val="3.7834102098184474E-3"/>
                  <c:y val="6.6637039054688032E-3"/>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8AC1-4325-996F-A92D9C7EEBD2}"/>
                </c:ext>
              </c:extLst>
            </c:dLbl>
            <c:spPr>
              <a:noFill/>
              <a:ln w="27081">
                <a:noFill/>
              </a:ln>
            </c:spPr>
            <c:txPr>
              <a:bodyPr/>
              <a:lstStyle/>
              <a:p>
                <a:pPr>
                  <a:defRPr sz="1066" b="1" i="0" u="none" strike="noStrike" baseline="0">
                    <a:solidFill>
                      <a:schemeClr val="accent6">
                        <a:lumMod val="50000"/>
                      </a:schemeClr>
                    </a:solidFill>
                    <a:latin typeface="GHEA Grapalat"/>
                    <a:ea typeface="GHEA Grapalat"/>
                    <a:cs typeface="GHEA Grapalat"/>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2021</c:v>
                </c:pt>
                <c:pt idx="1">
                  <c:v>2022</c:v>
                </c:pt>
                <c:pt idx="2">
                  <c:v>2023</c:v>
                </c:pt>
                <c:pt idx="3">
                  <c:v>2024</c:v>
                </c:pt>
                <c:pt idx="4">
                  <c:v>2025</c:v>
                </c:pt>
              </c:strCache>
            </c:strRef>
          </c:cat>
          <c:val>
            <c:numRef>
              <c:f>Sheet1!$B$4:$F$4</c:f>
              <c:numCache>
                <c:formatCode>0.0</c:formatCode>
                <c:ptCount val="5"/>
                <c:pt idx="0">
                  <c:v>219.25060372999999</c:v>
                </c:pt>
                <c:pt idx="1">
                  <c:v>-108.61489435999999</c:v>
                </c:pt>
                <c:pt idx="2">
                  <c:v>-223.48172934999999</c:v>
                </c:pt>
                <c:pt idx="3">
                  <c:v>16.979613700000002</c:v>
                </c:pt>
                <c:pt idx="4">
                  <c:v>137.9325723</c:v>
                </c:pt>
              </c:numCache>
            </c:numRef>
          </c:val>
          <c:extLst>
            <c:ext xmlns:c16="http://schemas.microsoft.com/office/drawing/2014/chart" uri="{C3380CC4-5D6E-409C-BE32-E72D297353CC}">
              <c16:uniqueId val="{00000005-8AC1-4325-996F-A92D9C7EEBD2}"/>
            </c:ext>
          </c:extLst>
        </c:ser>
        <c:dLbls>
          <c:showLegendKey val="0"/>
          <c:showVal val="0"/>
          <c:showCatName val="0"/>
          <c:showSerName val="0"/>
          <c:showPercent val="0"/>
          <c:showBubbleSize val="0"/>
        </c:dLbls>
        <c:gapWidth val="260"/>
        <c:overlap val="100"/>
        <c:axId val="288404608"/>
        <c:axId val="288406144"/>
      </c:barChart>
      <c:lineChart>
        <c:grouping val="standard"/>
        <c:varyColors val="0"/>
        <c:ser>
          <c:idx val="0"/>
          <c:order val="0"/>
          <c:tx>
            <c:strRef>
              <c:f>Sheet1!$A$2</c:f>
              <c:strCache>
                <c:ptCount val="1"/>
                <c:pt idx="0">
                  <c:v>Պետական բյուջեի պակասուրդ</c:v>
                </c:pt>
              </c:strCache>
            </c:strRef>
          </c:tx>
          <c:spPr>
            <a:ln w="20310">
              <a:prstDash val="dash"/>
            </a:ln>
          </c:spPr>
          <c:marker>
            <c:symbol val="none"/>
          </c:marker>
          <c:dPt>
            <c:idx val="3"/>
            <c:bubble3D val="0"/>
            <c:spPr>
              <a:ln w="20310">
                <a:solidFill>
                  <a:srgbClr val="1F497D"/>
                </a:solidFill>
                <a:prstDash val="dash"/>
              </a:ln>
            </c:spPr>
            <c:extLst>
              <c:ext xmlns:c16="http://schemas.microsoft.com/office/drawing/2014/chart" uri="{C3380CC4-5D6E-409C-BE32-E72D297353CC}">
                <c16:uniqueId val="{00000007-8AC1-4325-996F-A92D9C7EEBD2}"/>
              </c:ext>
            </c:extLst>
          </c:dPt>
          <c:dPt>
            <c:idx val="4"/>
            <c:bubble3D val="0"/>
            <c:spPr>
              <a:ln w="20310">
                <a:solidFill>
                  <a:srgbClr val="1F497D"/>
                </a:solidFill>
                <a:prstDash val="dash"/>
              </a:ln>
            </c:spPr>
            <c:extLst>
              <c:ext xmlns:c16="http://schemas.microsoft.com/office/drawing/2014/chart" uri="{C3380CC4-5D6E-409C-BE32-E72D297353CC}">
                <c16:uniqueId val="{00000009-8AC1-4325-996F-A92D9C7EEBD2}"/>
              </c:ext>
            </c:extLst>
          </c:dPt>
          <c:dLbls>
            <c:dLbl>
              <c:idx val="0"/>
              <c:layout>
                <c:manualLayout>
                  <c:x val="-6.0378480796409326E-2"/>
                  <c:y val="4.927621416462657E-3"/>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4D2C-497E-9CBF-8823BA2ECC50}"/>
                </c:ext>
              </c:extLst>
            </c:dLbl>
            <c:dLbl>
              <c:idx val="1"/>
              <c:layout>
                <c:manualLayout>
                  <c:x val="-4.6898538570252682E-2"/>
                  <c:y val="-4.516359100993122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FED8-44BF-9AD6-86BF7E87A738}"/>
                </c:ext>
              </c:extLst>
            </c:dLbl>
            <c:dLbl>
              <c:idx val="2"/>
              <c:layout>
                <c:manualLayout>
                  <c:x val="-4.9044867912221103E-2"/>
                  <c:y val="-4.514137030094724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8AC1-4325-996F-A92D9C7EEBD2}"/>
                </c:ext>
              </c:extLst>
            </c:dLbl>
            <c:dLbl>
              <c:idx val="3"/>
              <c:layout>
                <c:manualLayout>
                  <c:x val="-5.6498470235599396E-2"/>
                  <c:y val="5.804837663384930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8AC1-4325-996F-A92D9C7EEBD2}"/>
                </c:ext>
              </c:extLst>
            </c:dLbl>
            <c:dLbl>
              <c:idx val="4"/>
              <c:layout>
                <c:manualLayout>
                  <c:x val="-5.3204739940051871E-2"/>
                  <c:y val="-2.839018131381733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8AC1-4325-996F-A92D9C7EEBD2}"/>
                </c:ext>
              </c:extLst>
            </c:dLbl>
            <c:spPr>
              <a:noFill/>
              <a:ln w="27081">
                <a:noFill/>
              </a:ln>
            </c:spPr>
            <c:txPr>
              <a:bodyPr/>
              <a:lstStyle/>
              <a:p>
                <a:pPr>
                  <a:defRPr sz="1066" b="1" i="0" u="none" strike="noStrike" baseline="0">
                    <a:solidFill>
                      <a:schemeClr val="tx2"/>
                    </a:solidFill>
                    <a:latin typeface="GHEA Grapalat"/>
                    <a:ea typeface="GHEA Grapalat"/>
                    <a:cs typeface="GHEA Grapalat"/>
                  </a:defRPr>
                </a:pPr>
                <a:endParaRPr lang="en-US"/>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2021</c:v>
                </c:pt>
                <c:pt idx="1">
                  <c:v>2022</c:v>
                </c:pt>
                <c:pt idx="2">
                  <c:v>2023</c:v>
                </c:pt>
                <c:pt idx="3">
                  <c:v>2024</c:v>
                </c:pt>
                <c:pt idx="4">
                  <c:v>2025</c:v>
                </c:pt>
              </c:strCache>
            </c:strRef>
          </c:cat>
          <c:val>
            <c:numRef>
              <c:f>Sheet1!$B$2:$F$2</c:f>
              <c:numCache>
                <c:formatCode>0.0</c:formatCode>
                <c:ptCount val="5"/>
                <c:pt idx="0">
                  <c:v>320.46952721000002</c:v>
                </c:pt>
                <c:pt idx="1">
                  <c:v>179.46762534699999</c:v>
                </c:pt>
                <c:pt idx="2">
                  <c:v>188.87652094000001</c:v>
                </c:pt>
                <c:pt idx="3">
                  <c:v>376.0886592</c:v>
                </c:pt>
                <c:pt idx="4">
                  <c:v>418.75930090000003</c:v>
                </c:pt>
              </c:numCache>
            </c:numRef>
          </c:val>
          <c:smooth val="0"/>
          <c:extLst>
            <c:ext xmlns:c16="http://schemas.microsoft.com/office/drawing/2014/chart" uri="{C3380CC4-5D6E-409C-BE32-E72D297353CC}">
              <c16:uniqueId val="{0000000B-8AC1-4325-996F-A92D9C7EEBD2}"/>
            </c:ext>
          </c:extLst>
        </c:ser>
        <c:dLbls>
          <c:showLegendKey val="0"/>
          <c:showVal val="0"/>
          <c:showCatName val="0"/>
          <c:showSerName val="0"/>
          <c:showPercent val="0"/>
          <c:showBubbleSize val="0"/>
        </c:dLbls>
        <c:marker val="1"/>
        <c:smooth val="0"/>
        <c:axId val="288404608"/>
        <c:axId val="288406144"/>
      </c:lineChart>
      <c:lineChart>
        <c:grouping val="standard"/>
        <c:varyColors val="0"/>
        <c:ser>
          <c:idx val="3"/>
          <c:order val="3"/>
          <c:tx>
            <c:strRef>
              <c:f>Sheet1!$A$5</c:f>
              <c:strCache>
                <c:ptCount val="1"/>
                <c:pt idx="0">
                  <c:v>Պակասուրդ / ՀՆԱ</c:v>
                </c:pt>
              </c:strCache>
            </c:strRef>
          </c:tx>
          <c:marker>
            <c:symbol val="diamond"/>
            <c:size val="5"/>
          </c:marker>
          <c:dLbls>
            <c:dLbl>
              <c:idx val="0"/>
              <c:layout>
                <c:manualLayout>
                  <c:x val="-5.8220037584059386E-2"/>
                  <c:y val="-3.605811790594905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8AC1-4325-996F-A92D9C7EEBD2}"/>
                </c:ext>
              </c:extLst>
            </c:dLbl>
            <c:dLbl>
              <c:idx val="1"/>
              <c:layout>
                <c:manualLayout>
                  <c:x val="-2.910885399680066E-2"/>
                  <c:y val="-4.975037542246231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8AC1-4325-996F-A92D9C7EEBD2}"/>
                </c:ext>
              </c:extLst>
            </c:dLbl>
            <c:dLbl>
              <c:idx val="2"/>
              <c:layout>
                <c:manualLayout>
                  <c:x val="-3.2503511699712502E-2"/>
                  <c:y val="-4.168710468568478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8AC1-4325-996F-A92D9C7EEBD2}"/>
                </c:ext>
              </c:extLst>
            </c:dLbl>
            <c:dLbl>
              <c:idx val="3"/>
              <c:layout>
                <c:manualLayout>
                  <c:x val="-3.4864029570268212E-2"/>
                  <c:y val="4.58406058368784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4D2C-497E-9CBF-8823BA2ECC50}"/>
                </c:ext>
              </c:extLst>
            </c:dLbl>
            <c:dLbl>
              <c:idx val="4"/>
              <c:layout>
                <c:manualLayout>
                  <c:x val="-2.7544456351240264E-2"/>
                  <c:y val="3.676631340518029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65C8-4B26-93C6-F568A93E0779}"/>
                </c:ext>
              </c:extLst>
            </c:dLbl>
            <c:spPr>
              <a:noFill/>
              <a:ln w="27081">
                <a:noFill/>
              </a:ln>
            </c:spPr>
            <c:txPr>
              <a:bodyPr/>
              <a:lstStyle/>
              <a:p>
                <a:pPr>
                  <a:defRPr sz="1066" b="1" i="0" u="none" strike="noStrike" baseline="0">
                    <a:solidFill>
                      <a:schemeClr val="accent4">
                        <a:lumMod val="75000"/>
                      </a:schemeClr>
                    </a:solidFill>
                    <a:latin typeface="GHEA Grapalat"/>
                    <a:ea typeface="GHEA Grapalat"/>
                    <a:cs typeface="GHEA Grapalat"/>
                  </a:defRPr>
                </a:pPr>
                <a:endParaRPr lang="en-US"/>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2021</c:v>
                </c:pt>
                <c:pt idx="1">
                  <c:v>2022</c:v>
                </c:pt>
                <c:pt idx="2">
                  <c:v>2023</c:v>
                </c:pt>
                <c:pt idx="3">
                  <c:v>2024</c:v>
                </c:pt>
                <c:pt idx="4">
                  <c:v>2025</c:v>
                </c:pt>
              </c:strCache>
            </c:strRef>
          </c:cat>
          <c:val>
            <c:numRef>
              <c:f>Sheet1!$B$5:$F$5</c:f>
              <c:numCache>
                <c:formatCode>0.0%</c:formatCode>
                <c:ptCount val="5"/>
                <c:pt idx="0">
                  <c:v>4.5835199054809789E-2</c:v>
                </c:pt>
                <c:pt idx="1">
                  <c:v>2.1110238607901382E-2</c:v>
                </c:pt>
                <c:pt idx="2">
                  <c:v>1.9980220501577519E-2</c:v>
                </c:pt>
                <c:pt idx="3">
                  <c:v>3.7136614815404576E-2</c:v>
                </c:pt>
                <c:pt idx="4">
                  <c:v>3.6999999999999998E-2</c:v>
                </c:pt>
              </c:numCache>
            </c:numRef>
          </c:val>
          <c:smooth val="0"/>
          <c:extLst>
            <c:ext xmlns:c16="http://schemas.microsoft.com/office/drawing/2014/chart" uri="{C3380CC4-5D6E-409C-BE32-E72D297353CC}">
              <c16:uniqueId val="{0000000F-8AC1-4325-996F-A92D9C7EEBD2}"/>
            </c:ext>
          </c:extLst>
        </c:ser>
        <c:dLbls>
          <c:showLegendKey val="0"/>
          <c:showVal val="0"/>
          <c:showCatName val="0"/>
          <c:showSerName val="0"/>
          <c:showPercent val="0"/>
          <c:showBubbleSize val="0"/>
        </c:dLbls>
        <c:marker val="1"/>
        <c:smooth val="0"/>
        <c:axId val="288412032"/>
        <c:axId val="288413568"/>
      </c:lineChart>
      <c:catAx>
        <c:axId val="288404608"/>
        <c:scaling>
          <c:orientation val="minMax"/>
        </c:scaling>
        <c:delete val="0"/>
        <c:axPos val="b"/>
        <c:numFmt formatCode="General" sourceLinked="0"/>
        <c:majorTickMark val="out"/>
        <c:minorTickMark val="none"/>
        <c:tickLblPos val="nextTo"/>
        <c:txPr>
          <a:bodyPr rot="0" vert="horz"/>
          <a:lstStyle/>
          <a:p>
            <a:pPr>
              <a:defRPr sz="900" b="0" i="0" u="none" strike="noStrike" baseline="0">
                <a:solidFill>
                  <a:sysClr val="windowText" lastClr="000000"/>
                </a:solidFill>
                <a:latin typeface="GHEA Grapalat"/>
                <a:ea typeface="GHEA Grapalat"/>
                <a:cs typeface="GHEA Grapalat"/>
              </a:defRPr>
            </a:pPr>
            <a:endParaRPr lang="en-US"/>
          </a:p>
        </c:txPr>
        <c:crossAx val="288406144"/>
        <c:crosses val="autoZero"/>
        <c:auto val="1"/>
        <c:lblAlgn val="ctr"/>
        <c:lblOffset val="250"/>
        <c:noMultiLvlLbl val="0"/>
      </c:catAx>
      <c:valAx>
        <c:axId val="288406144"/>
        <c:scaling>
          <c:orientation val="minMax"/>
          <c:max val="420"/>
          <c:min val="-230"/>
        </c:scaling>
        <c:delete val="0"/>
        <c:axPos val="l"/>
        <c:majorGridlines/>
        <c:numFmt formatCode="0.0" sourceLinked="1"/>
        <c:majorTickMark val="out"/>
        <c:minorTickMark val="none"/>
        <c:tickLblPos val="nextTo"/>
        <c:txPr>
          <a:bodyPr rot="0" vert="horz"/>
          <a:lstStyle/>
          <a:p>
            <a:pPr>
              <a:defRPr sz="900" b="0" i="0" u="none" strike="noStrike" baseline="0">
                <a:solidFill>
                  <a:sysClr val="windowText" lastClr="000000"/>
                </a:solidFill>
                <a:latin typeface="GHEA Grapalat"/>
                <a:ea typeface="GHEA Grapalat"/>
                <a:cs typeface="GHEA Grapalat"/>
              </a:defRPr>
            </a:pPr>
            <a:endParaRPr lang="en-US"/>
          </a:p>
        </c:txPr>
        <c:crossAx val="288404608"/>
        <c:crosses val="autoZero"/>
        <c:crossBetween val="between"/>
        <c:majorUnit val="80"/>
      </c:valAx>
      <c:catAx>
        <c:axId val="288412032"/>
        <c:scaling>
          <c:orientation val="minMax"/>
        </c:scaling>
        <c:delete val="1"/>
        <c:axPos val="b"/>
        <c:numFmt formatCode="General" sourceLinked="1"/>
        <c:majorTickMark val="out"/>
        <c:minorTickMark val="none"/>
        <c:tickLblPos val="none"/>
        <c:crossAx val="288413568"/>
        <c:crosses val="autoZero"/>
        <c:auto val="1"/>
        <c:lblAlgn val="ctr"/>
        <c:lblOffset val="100"/>
        <c:noMultiLvlLbl val="0"/>
      </c:catAx>
      <c:valAx>
        <c:axId val="288413568"/>
        <c:scaling>
          <c:orientation val="minMax"/>
          <c:max val="5.5000000000000007E-2"/>
          <c:min val="-1.0000000000000005E-2"/>
        </c:scaling>
        <c:delete val="0"/>
        <c:axPos val="r"/>
        <c:numFmt formatCode="0.0%" sourceLinked="1"/>
        <c:majorTickMark val="out"/>
        <c:minorTickMark val="none"/>
        <c:tickLblPos val="nextTo"/>
        <c:txPr>
          <a:bodyPr rot="0" vert="horz"/>
          <a:lstStyle/>
          <a:p>
            <a:pPr>
              <a:defRPr sz="900" b="0" i="0" u="none" strike="noStrike" baseline="0">
                <a:solidFill>
                  <a:sysClr val="windowText" lastClr="000000"/>
                </a:solidFill>
                <a:latin typeface="GHEA Grapalat"/>
                <a:ea typeface="GHEA Grapalat"/>
                <a:cs typeface="GHEA Grapalat"/>
              </a:defRPr>
            </a:pPr>
            <a:endParaRPr lang="en-US"/>
          </a:p>
        </c:txPr>
        <c:crossAx val="288412032"/>
        <c:crosses val="max"/>
        <c:crossBetween val="between"/>
      </c:valAx>
    </c:plotArea>
    <c:legend>
      <c:legendPos val="b"/>
      <c:layout>
        <c:manualLayout>
          <c:xMode val="edge"/>
          <c:yMode val="edge"/>
          <c:x val="1.8432792363977029E-2"/>
          <c:y val="0.83778398218151062"/>
          <c:w val="0.91410031141605652"/>
          <c:h val="0.15765138919388083"/>
        </c:manualLayout>
      </c:layout>
      <c:overlay val="0"/>
      <c:txPr>
        <a:bodyPr/>
        <a:lstStyle/>
        <a:p>
          <a:pPr>
            <a:defRPr sz="981" b="0" i="0" u="none" strike="noStrike" baseline="0">
              <a:solidFill>
                <a:sysClr val="windowText" lastClr="000000"/>
              </a:solidFill>
              <a:latin typeface="GHEA Grapalat"/>
              <a:ea typeface="GHEA Grapalat"/>
              <a:cs typeface="GHEA Grapalat"/>
            </a:defRPr>
          </a:pPr>
          <a:endParaRPr lang="en-US"/>
        </a:p>
      </c:txPr>
    </c:legend>
    <c:plotVisOnly val="1"/>
    <c:dispBlanksAs val="gap"/>
    <c:showDLblsOverMax val="0"/>
  </c:chart>
  <c:txPr>
    <a:bodyPr/>
    <a:lstStyle/>
    <a:p>
      <a:pPr>
        <a:defRPr sz="1065" b="0" i="0" u="none" strike="noStrike" baseline="0">
          <a:solidFill>
            <a:srgbClr val="000000"/>
          </a:solidFill>
          <a:latin typeface="Calibri"/>
          <a:ea typeface="Calibri"/>
          <a:cs typeface="Calibri"/>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2171044991057534"/>
          <c:y val="4.5008821342364738E-2"/>
          <c:w val="0.85421766969394308"/>
          <c:h val="0.76116004730177955"/>
        </c:manualLayout>
      </c:layout>
      <c:barChart>
        <c:barDir val="bar"/>
        <c:grouping val="clustered"/>
        <c:varyColors val="0"/>
        <c:ser>
          <c:idx val="0"/>
          <c:order val="0"/>
          <c:tx>
            <c:strRef>
              <c:f>Sheet1!$B$1</c:f>
              <c:strCache>
                <c:ptCount val="1"/>
                <c:pt idx="0">
                  <c:v>2025թ. ճշտված ծրագիր</c:v>
                </c:pt>
              </c:strCache>
            </c:strRef>
          </c:tx>
          <c:spPr>
            <a:solidFill>
              <a:srgbClr val="FFC000"/>
            </a:solidFill>
            <a:effectLst/>
          </c:spPr>
          <c:invertIfNegative val="0"/>
          <c:dLbls>
            <c:dLbl>
              <c:idx val="3"/>
              <c:layout>
                <c:manualLayout>
                  <c:x val="-1.4421334550677514E-16"/>
                  <c:y val="1.812004530011325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EFA-4388-86CB-F209CF924C3C}"/>
                </c:ext>
              </c:extLst>
            </c:dLbl>
            <c:dLbl>
              <c:idx val="6"/>
              <c:layout>
                <c:manualLayout>
                  <c:x val="0"/>
                  <c:y val="2.4550266186744402E-2"/>
                </c:manualLayout>
              </c:layout>
              <c:numFmt formatCode="#,##0.0" sourceLinked="0"/>
              <c:spPr/>
              <c:txPr>
                <a:bodyPr/>
                <a:lstStyle/>
                <a:p>
                  <a:pPr>
                    <a:defRPr sz="900"/>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99A-4B76-86A8-C644EE525233}"/>
                </c:ext>
              </c:extLst>
            </c:dLbl>
            <c:numFmt formatCode="#,##0.0" sourceLinked="0"/>
            <c:spPr>
              <a:noFill/>
              <a:ln w="25370">
                <a:noFill/>
              </a:ln>
            </c:spPr>
            <c:txPr>
              <a:bodyPr/>
              <a:lstStyle/>
              <a:p>
                <a:pPr>
                  <a:defRPr sz="900"/>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Sheet1!$A$2:$A$9</c:f>
              <c:strCache>
                <c:ptCount val="8"/>
                <c:pt idx="0">
                  <c:v>Այլ</c:v>
                </c:pt>
                <c:pt idx="1">
                  <c:v>ՎԶԵԲ</c:v>
                </c:pt>
                <c:pt idx="2">
                  <c:v>ԵՆԲ</c:v>
                </c:pt>
                <c:pt idx="3">
                  <c:v>ԵԶԲ</c:v>
                </c:pt>
                <c:pt idx="4">
                  <c:v>Ֆրանսիա</c:v>
                </c:pt>
                <c:pt idx="5">
                  <c:v>Գերմանիա</c:v>
                </c:pt>
                <c:pt idx="6">
                  <c:v>ԱԶԲ</c:v>
                </c:pt>
                <c:pt idx="7">
                  <c:v>ՀԲ</c:v>
                </c:pt>
              </c:strCache>
            </c:strRef>
          </c:cat>
          <c:val>
            <c:numRef>
              <c:f>Sheet1!$B$2:$B$9</c:f>
              <c:numCache>
                <c:formatCode>_(* #,##0.0_);_(* \(#,##0.0\);_(* "-"??_);_(@_)</c:formatCode>
                <c:ptCount val="8"/>
                <c:pt idx="0">
                  <c:v>0.28201799999999999</c:v>
                </c:pt>
                <c:pt idx="1">
                  <c:v>3.7211078</c:v>
                </c:pt>
                <c:pt idx="2">
                  <c:v>1.5909426</c:v>
                </c:pt>
                <c:pt idx="3">
                  <c:v>17.050531700000001</c:v>
                </c:pt>
                <c:pt idx="4">
                  <c:v>0.78146000000000004</c:v>
                </c:pt>
                <c:pt idx="5">
                  <c:v>11.9416733</c:v>
                </c:pt>
                <c:pt idx="6">
                  <c:v>18.2520393</c:v>
                </c:pt>
                <c:pt idx="7">
                  <c:v>7.0559601000000001</c:v>
                </c:pt>
              </c:numCache>
            </c:numRef>
          </c:val>
          <c:extLst>
            <c:ext xmlns:c16="http://schemas.microsoft.com/office/drawing/2014/chart" uri="{C3380CC4-5D6E-409C-BE32-E72D297353CC}">
              <c16:uniqueId val="{00000001-09EE-4C7B-808D-EA89A64183E3}"/>
            </c:ext>
          </c:extLst>
        </c:ser>
        <c:ser>
          <c:idx val="1"/>
          <c:order val="1"/>
          <c:tx>
            <c:strRef>
              <c:f>Sheet1!$C$1</c:f>
              <c:strCache>
                <c:ptCount val="1"/>
                <c:pt idx="0">
                  <c:v>2025թ. փաստացի</c:v>
                </c:pt>
              </c:strCache>
            </c:strRef>
          </c:tx>
          <c:spPr>
            <a:solidFill>
              <a:srgbClr val="4472C4"/>
            </a:solidFill>
            <a:ln>
              <a:noFill/>
            </a:ln>
            <a:effectLst/>
          </c:spPr>
          <c:invertIfNegative val="0"/>
          <c:dLbls>
            <c:dLbl>
              <c:idx val="1"/>
              <c:layout>
                <c:manualLayout>
                  <c:x val="-2.1957815272664391E-6"/>
                  <c:y val="-3.9801274840644968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9EE-4C7B-808D-EA89A64183E3}"/>
                </c:ext>
              </c:extLst>
            </c:dLbl>
            <c:dLbl>
              <c:idx val="2"/>
              <c:layout>
                <c:manualLayout>
                  <c:x val="-2.1814459296307137E-3"/>
                  <c:y val="-3.6039275270987321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09EE-4C7B-808D-EA89A64183E3}"/>
                </c:ext>
              </c:extLst>
            </c:dLbl>
            <c:dLbl>
              <c:idx val="3"/>
              <c:layout>
                <c:manualLayout>
                  <c:x val="3.9756991546159815E-3"/>
                  <c:y val="-4.2383038279084333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09EE-4C7B-808D-EA89A64183E3}"/>
                </c:ext>
              </c:extLst>
            </c:dLbl>
            <c:dLbl>
              <c:idx val="4"/>
              <c:layout>
                <c:manualLayout>
                  <c:x val="-1.8219895488256548E-3"/>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09EE-4C7B-808D-EA89A64183E3}"/>
                </c:ext>
              </c:extLst>
            </c:dLbl>
            <c:dLbl>
              <c:idx val="5"/>
              <c:layout>
                <c:manualLayout>
                  <c:x val="4.5557708928641559E-4"/>
                  <c:y val="-4.0917110311240734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09EE-4C7B-808D-EA89A64183E3}"/>
                </c:ext>
              </c:extLst>
            </c:dLbl>
            <c:dLbl>
              <c:idx val="6"/>
              <c:layout>
                <c:manualLayout>
                  <c:x val="5.9824067710373911E-3"/>
                  <c:y val="-3.6948506436695412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09EE-4C7B-808D-EA89A64183E3}"/>
                </c:ext>
              </c:extLst>
            </c:dLbl>
            <c:dLbl>
              <c:idx val="7"/>
              <c:layout>
                <c:manualLayout>
                  <c:x val="4.0833694330272606E-3"/>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99A-4B76-86A8-C644EE525233}"/>
                </c:ext>
              </c:extLst>
            </c:dLbl>
            <c:numFmt formatCode="#,##0.0" sourceLinked="0"/>
            <c:spPr>
              <a:noFill/>
              <a:ln w="27049">
                <a:noFill/>
              </a:ln>
            </c:spPr>
            <c:txPr>
              <a:bodyPr rot="0" vert="horz"/>
              <a:lstStyle/>
              <a:p>
                <a:pPr>
                  <a:defRPr sz="900"/>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Sheet1!$A$2:$A$9</c:f>
              <c:strCache>
                <c:ptCount val="8"/>
                <c:pt idx="0">
                  <c:v>Այլ</c:v>
                </c:pt>
                <c:pt idx="1">
                  <c:v>ՎԶԵԲ</c:v>
                </c:pt>
                <c:pt idx="2">
                  <c:v>ԵՆԲ</c:v>
                </c:pt>
                <c:pt idx="3">
                  <c:v>ԵԶԲ</c:v>
                </c:pt>
                <c:pt idx="4">
                  <c:v>Ֆրանսիա</c:v>
                </c:pt>
                <c:pt idx="5">
                  <c:v>Գերմանիա</c:v>
                </c:pt>
                <c:pt idx="6">
                  <c:v>ԱԶԲ</c:v>
                </c:pt>
                <c:pt idx="7">
                  <c:v>ՀԲ</c:v>
                </c:pt>
              </c:strCache>
            </c:strRef>
          </c:cat>
          <c:val>
            <c:numRef>
              <c:f>Sheet1!$C$2:$C$9</c:f>
              <c:numCache>
                <c:formatCode>_(* #,##0.0_);_(* \(#,##0.0\);_(* "-"??_);_(@_)</c:formatCode>
                <c:ptCount val="8"/>
                <c:pt idx="0">
                  <c:v>0</c:v>
                </c:pt>
                <c:pt idx="1">
                  <c:v>1.7751612699999999</c:v>
                </c:pt>
                <c:pt idx="2">
                  <c:v>0</c:v>
                </c:pt>
                <c:pt idx="3">
                  <c:v>18.125622</c:v>
                </c:pt>
                <c:pt idx="4">
                  <c:v>0.41016000000000002</c:v>
                </c:pt>
                <c:pt idx="5">
                  <c:v>9.79594889</c:v>
                </c:pt>
                <c:pt idx="6">
                  <c:v>14.58481323</c:v>
                </c:pt>
                <c:pt idx="7">
                  <c:v>4.2187415499289997</c:v>
                </c:pt>
              </c:numCache>
            </c:numRef>
          </c:val>
          <c:extLst>
            <c:ext xmlns:c16="http://schemas.microsoft.com/office/drawing/2014/chart" uri="{C3380CC4-5D6E-409C-BE32-E72D297353CC}">
              <c16:uniqueId val="{00000009-09EE-4C7B-808D-EA89A64183E3}"/>
            </c:ext>
          </c:extLst>
        </c:ser>
        <c:dLbls>
          <c:showLegendKey val="0"/>
          <c:showVal val="0"/>
          <c:showCatName val="0"/>
          <c:showSerName val="0"/>
          <c:showPercent val="0"/>
          <c:showBubbleSize val="0"/>
        </c:dLbls>
        <c:gapWidth val="100"/>
        <c:axId val="288710016"/>
        <c:axId val="288720000"/>
      </c:barChart>
      <c:catAx>
        <c:axId val="288710016"/>
        <c:scaling>
          <c:orientation val="minMax"/>
        </c:scaling>
        <c:delete val="0"/>
        <c:axPos val="l"/>
        <c:numFmt formatCode="General" sourceLinked="1"/>
        <c:majorTickMark val="out"/>
        <c:minorTickMark val="none"/>
        <c:tickLblPos val="nextTo"/>
        <c:spPr>
          <a:noFill/>
          <a:ln w="13525" cap="flat" cmpd="sng" algn="ctr">
            <a:solidFill>
              <a:schemeClr val="tx1">
                <a:lumMod val="15000"/>
                <a:lumOff val="85000"/>
              </a:schemeClr>
            </a:solidFill>
            <a:round/>
          </a:ln>
          <a:effectLst/>
        </c:spPr>
        <c:txPr>
          <a:bodyPr rot="-60000000" vert="horz"/>
          <a:lstStyle/>
          <a:p>
            <a:pPr>
              <a:defRPr sz="900"/>
            </a:pPr>
            <a:endParaRPr lang="en-US"/>
          </a:p>
        </c:txPr>
        <c:crossAx val="288720000"/>
        <c:crosses val="autoZero"/>
        <c:auto val="1"/>
        <c:lblAlgn val="ctr"/>
        <c:lblOffset val="100"/>
        <c:noMultiLvlLbl val="0"/>
      </c:catAx>
      <c:valAx>
        <c:axId val="288720000"/>
        <c:scaling>
          <c:orientation val="minMax"/>
          <c:min val="0"/>
        </c:scaling>
        <c:delete val="0"/>
        <c:axPos val="b"/>
        <c:majorGridlines>
          <c:spPr>
            <a:ln w="10144" cap="flat" cmpd="sng" algn="ctr">
              <a:solidFill>
                <a:schemeClr val="tx1">
                  <a:lumMod val="15000"/>
                  <a:lumOff val="85000"/>
                </a:schemeClr>
              </a:solidFill>
              <a:round/>
            </a:ln>
            <a:effectLst/>
          </c:spPr>
        </c:majorGridlines>
        <c:numFmt formatCode="#,##0" sourceLinked="0"/>
        <c:majorTickMark val="out"/>
        <c:minorTickMark val="none"/>
        <c:tickLblPos val="nextTo"/>
        <c:spPr>
          <a:ln w="10144">
            <a:noFill/>
          </a:ln>
        </c:spPr>
        <c:txPr>
          <a:bodyPr rot="-60000000" vert="horz"/>
          <a:lstStyle/>
          <a:p>
            <a:pPr>
              <a:defRPr/>
            </a:pPr>
            <a:endParaRPr lang="en-US"/>
          </a:p>
        </c:txPr>
        <c:crossAx val="288710016"/>
        <c:crosses val="autoZero"/>
        <c:crossBetween val="between"/>
      </c:valAx>
      <c:spPr>
        <a:solidFill>
          <a:schemeClr val="bg1"/>
        </a:solidFill>
        <a:ln>
          <a:solidFill>
            <a:srgbClr val="5B9BD5">
              <a:lumMod val="20000"/>
              <a:lumOff val="80000"/>
            </a:srgbClr>
          </a:solidFill>
        </a:ln>
        <a:effectLst/>
      </c:spPr>
    </c:plotArea>
    <c:legend>
      <c:legendPos val="b"/>
      <c:layout>
        <c:manualLayout>
          <c:xMode val="edge"/>
          <c:yMode val="edge"/>
          <c:x val="0.24450932571481662"/>
          <c:y val="0.91011541739100799"/>
          <c:w val="0.46771684512887218"/>
          <c:h val="6.217895490336435E-2"/>
        </c:manualLayout>
      </c:layout>
      <c:overlay val="0"/>
      <c:txPr>
        <a:bodyPr/>
        <a:lstStyle/>
        <a:p>
          <a:pPr>
            <a:defRPr sz="900"/>
          </a:pPr>
          <a:endParaRPr lang="en-US"/>
        </a:p>
      </c:txPr>
    </c:legend>
    <c:plotVisOnly val="1"/>
    <c:dispBlanksAs val="gap"/>
    <c:showDLblsOverMax val="0"/>
  </c:chart>
  <c:spPr>
    <a:solidFill>
      <a:schemeClr val="bg1"/>
    </a:solidFill>
    <a:effectLst/>
  </c:spPr>
  <c:txPr>
    <a:bodyPr/>
    <a:lstStyle/>
    <a:p>
      <a:pPr>
        <a:defRPr>
          <a:latin typeface="GHEA Grapalat" panose="02000506050000020003" pitchFamily="50" charset="0"/>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B2691-5907-4320-AA2B-6C06F0798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709</TotalTime>
  <Pages>6</Pages>
  <Words>1691</Words>
  <Characters>9643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Almast Gasparyan</dc:creator>
  <cp:keywords/>
  <dc:description/>
  <cp:lastModifiedBy>Emma Ghaytanjyan</cp:lastModifiedBy>
  <cp:revision>51</cp:revision>
  <cp:lastPrinted>2025-04-03T15:49:00Z</cp:lastPrinted>
  <dcterms:created xsi:type="dcterms:W3CDTF">2026-03-04T10:27:00Z</dcterms:created>
  <dcterms:modified xsi:type="dcterms:W3CDTF">2026-04-13T14:00:00Z</dcterms:modified>
</cp:coreProperties>
</file>